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8D2" w:rsidRDefault="007218D2" w:rsidP="00071C0C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7218D2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143375" cy="2330193"/>
            <wp:effectExtent l="0" t="0" r="0" b="0"/>
            <wp:docPr id="1" name="Рисунок 1" descr="C:\Users\User\Downloads\2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maxres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446" cy="2348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8D2" w:rsidRDefault="007218D2" w:rsidP="00071C0C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45F2B" w:rsidRDefault="00845F2B" w:rsidP="00071C0C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Поради батькам щодо збору шкільного</w:t>
      </w:r>
      <w:r w:rsidRPr="00845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845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ланч-бокс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</w:p>
    <w:p w:rsidR="002D6425" w:rsidRDefault="002D6425" w:rsidP="002D6425">
      <w:pPr>
        <w:shd w:val="clear" w:color="auto" w:fill="FFFFFF"/>
        <w:spacing w:after="0" w:line="240" w:lineRule="auto"/>
        <w:ind w:firstLine="708"/>
        <w:jc w:val="both"/>
        <w:textAlignment w:val="top"/>
        <w:outlineLvl w:val="2"/>
        <w:rPr>
          <w:rFonts w:ascii="stk" w:hAnsi="stk"/>
          <w:color w:val="000000"/>
          <w:sz w:val="30"/>
          <w:szCs w:val="30"/>
          <w:shd w:val="clear" w:color="auto" w:fill="FFFFFF"/>
        </w:rPr>
      </w:pPr>
    </w:p>
    <w:p w:rsidR="00A35CE7" w:rsidRPr="00E60573" w:rsidRDefault="00CE7815" w:rsidP="0028670D">
      <w:pPr>
        <w:shd w:val="clear" w:color="auto" w:fill="FFFFFF"/>
        <w:spacing w:after="0" w:line="240" w:lineRule="auto"/>
        <w:ind w:firstLine="708"/>
        <w:jc w:val="both"/>
        <w:textAlignment w:val="top"/>
        <w:outlineLvl w:val="2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Одне </w:t>
      </w:r>
      <w:r w:rsidR="002D6425" w:rsidRPr="00E6057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 головних завдань батьків - це забезпечити своїх дітей повноцінною та корисною їжею. Усе, що їстиме дитина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протягом дня</w:t>
      </w:r>
      <w:r w:rsidR="00E11A2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має допомагати їй</w:t>
      </w:r>
      <w:r w:rsidR="002D6425" w:rsidRPr="00E6057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бути активною, уважною та веселою. </w:t>
      </w:r>
    </w:p>
    <w:p w:rsidR="00E60573" w:rsidRDefault="00CE7815" w:rsidP="0028670D">
      <w:pPr>
        <w:shd w:val="clear" w:color="auto" w:fill="FFFFFF"/>
        <w:spacing w:after="0" w:line="240" w:lineRule="auto"/>
        <w:ind w:firstLine="708"/>
        <w:jc w:val="both"/>
        <w:textAlignment w:val="top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умовах тимчасової відсутності одноразового шкільного харчування</w:t>
      </w:r>
      <w:r w:rsidRPr="00E6057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</w:t>
      </w:r>
      <w:r w:rsidR="002D6425" w:rsidRPr="00E6057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собливу увагу необхідно звернути на складання </w:t>
      </w:r>
      <w:proofErr w:type="spellStart"/>
      <w:r w:rsidR="002D6425" w:rsidRPr="00E6057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лан</w:t>
      </w:r>
      <w:r w:rsidR="00A35CE7" w:rsidRPr="00E6057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ч-боксу</w:t>
      </w:r>
      <w:proofErr w:type="spellEnd"/>
      <w:r w:rsidR="00A35CE7" w:rsidRPr="00E6057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для школяра, так як продукти в ньому являються перекусом, який має </w:t>
      </w:r>
      <w:r w:rsidR="002D6425" w:rsidRPr="00E6057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забезпечити дитину енергією, а мозок — необхідними ресурса</w:t>
      </w:r>
      <w:r w:rsidR="00A35CE7" w:rsidRPr="00E605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ми. </w:t>
      </w:r>
    </w:p>
    <w:p w:rsidR="00E60573" w:rsidRPr="00E60573" w:rsidRDefault="00490A95" w:rsidP="0028670D">
      <w:pPr>
        <w:shd w:val="clear" w:color="auto" w:fill="FFFFFF"/>
        <w:spacing w:after="0" w:line="240" w:lineRule="auto"/>
        <w:ind w:firstLine="708"/>
        <w:jc w:val="both"/>
        <w:textAlignment w:val="top"/>
        <w:outlineLvl w:val="2"/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uk-UA"/>
        </w:rPr>
      </w:pPr>
      <w:r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Перш за все при складанні </w:t>
      </w:r>
      <w:proofErr w:type="spellStart"/>
      <w:r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ланч</w:t>
      </w:r>
      <w:proofErr w:type="spellEnd"/>
      <w:r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боксу необхідно вибрати відповідний посуд: </w:t>
      </w:r>
      <w:r w:rsidR="007D45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герметичний </w:t>
      </w:r>
      <w:r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контейнер, який придатний для зберігання харчових продуктів, з відповідними позначками на ньому та без </w:t>
      </w:r>
      <w:r w:rsidR="005501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стороннього </w:t>
      </w:r>
      <w:r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запаху пластику. </w:t>
      </w:r>
      <w:r w:rsidR="00FA12D9"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Цей контейнер необхідно регулярно мити та обдавати кип’ятком. </w:t>
      </w:r>
    </w:p>
    <w:p w:rsidR="00E60573" w:rsidRDefault="00FA12D9" w:rsidP="0028670D">
      <w:pPr>
        <w:shd w:val="clear" w:color="auto" w:fill="FFFFFF"/>
        <w:spacing w:after="0" w:line="240" w:lineRule="auto"/>
        <w:ind w:firstLine="708"/>
        <w:jc w:val="both"/>
        <w:textAlignment w:val="top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Під час вибору продуктів для </w:t>
      </w:r>
      <w:proofErr w:type="spellStart"/>
      <w:r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ланч</w:t>
      </w:r>
      <w:proofErr w:type="spellEnd"/>
      <w:r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боксу краще порадитись з дитиною, тоді</w:t>
      </w:r>
      <w:r w:rsidR="00845F2B"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більшою ймовірністю </w:t>
      </w:r>
      <w:r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діти </w:t>
      </w:r>
      <w:r w:rsidR="00845F2B"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з’їдять</w:t>
      </w:r>
      <w:r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приготовані з них</w:t>
      </w:r>
      <w:r w:rsidR="00845F2B"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</w:t>
      </w:r>
      <w:r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трави.</w:t>
      </w:r>
    </w:p>
    <w:p w:rsidR="007D4515" w:rsidRDefault="00E60573" w:rsidP="0028670D">
      <w:pPr>
        <w:shd w:val="clear" w:color="auto" w:fill="FFFFFF"/>
        <w:spacing w:after="0" w:line="240" w:lineRule="auto"/>
        <w:ind w:firstLine="708"/>
        <w:jc w:val="both"/>
        <w:textAlignment w:val="top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605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Шкільний перекус має мати а</w:t>
      </w:r>
      <w:r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петитний зовнішній вигляд, </w:t>
      </w:r>
      <w:r w:rsidRPr="00E605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бути п</w:t>
      </w:r>
      <w:r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оживним, зручним, нічого не має текти, бруднити руки чи кришитися.</w:t>
      </w:r>
      <w:r w:rsidR="007D4515" w:rsidRPr="007D45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45F2B" w:rsidRPr="00E60573" w:rsidRDefault="007D4515" w:rsidP="0028670D">
      <w:pPr>
        <w:shd w:val="clear" w:color="auto" w:fill="FFFFFF"/>
        <w:spacing w:after="0" w:line="240" w:lineRule="auto"/>
        <w:ind w:firstLine="708"/>
        <w:jc w:val="both"/>
        <w:textAlignment w:val="top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605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proofErr w:type="spellStart"/>
      <w:r w:rsidRPr="00E60573">
        <w:rPr>
          <w:rFonts w:ascii="Times New Roman" w:eastAsia="Times New Roman" w:hAnsi="Times New Roman" w:cs="Times New Roman"/>
          <w:sz w:val="28"/>
          <w:szCs w:val="28"/>
          <w:lang w:eastAsia="uk-UA"/>
        </w:rPr>
        <w:t>ланч-боксі</w:t>
      </w:r>
      <w:proofErr w:type="spellEnd"/>
      <w:r w:rsidRPr="00E605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школяра  точно не має бути продуктів з високим вмістом цукру, солі: магазинних цукерок, солодких газованих напоїв, кексів, тістечок, вафель, чіпсів, сухариків і тому подібних. Така їжа тільки створює видимість насичення. Цукор провокує стрибок глюкози та інсуліну в крові, тому вже за пів години дитина знову захоче їсти. І при цьому спожита кількість енергії не використовується організмом, а лише робить школяра збудженим і неуважним.</w:t>
      </w:r>
    </w:p>
    <w:p w:rsidR="002A0D79" w:rsidRPr="00E60573" w:rsidRDefault="002A0D79" w:rsidP="002867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Для приготування канапок, </w:t>
      </w:r>
      <w:proofErr w:type="spellStart"/>
      <w:r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сендвічів</w:t>
      </w:r>
      <w:proofErr w:type="spellEnd"/>
      <w:r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бутербродів </w:t>
      </w:r>
      <w:r w:rsidR="00E11A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краще обирати</w:t>
      </w:r>
      <w:r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цільнозерновий</w:t>
      </w:r>
      <w:proofErr w:type="spellEnd"/>
      <w:r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хліб. </w:t>
      </w:r>
    </w:p>
    <w:p w:rsidR="002A0D79" w:rsidRPr="00E60573" w:rsidRDefault="007218D2" w:rsidP="002867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="002A0D79"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ачинк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для бутербродів повинна бути</w:t>
      </w:r>
      <w:r w:rsidR="002A0D79"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помірним вмістом жиру. Наприклад, нежирне м’ясо (курка або індичка), риба (тунець або лосось), твердий сир з низьким вмістом жиру. Якщо ви даєте вироби з м’яса, птиці, риби, то обов’</w:t>
      </w:r>
      <w:r w:rsidR="00043AE1"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язково добре запікайте </w:t>
      </w:r>
      <w:r w:rsidR="002A0D79"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або проварюйте ці продукти, і готуйте безпосередньо перед складанням в </w:t>
      </w:r>
      <w:proofErr w:type="spellStart"/>
      <w:r w:rsidR="002A0D79"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ланч</w:t>
      </w:r>
      <w:proofErr w:type="spellEnd"/>
      <w:r w:rsidR="002A0D79"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бокс, так як недотримання правил кулінарної обробки, </w:t>
      </w:r>
      <w:r w:rsidR="00043AE1"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необхідного температурного режиму </w:t>
      </w:r>
      <w:r w:rsidR="002A0D79"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 термінів зберігання </w:t>
      </w:r>
      <w:r w:rsidR="00E11A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готових </w:t>
      </w:r>
      <w:r w:rsidR="002A0D79"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харчових продуктів може стати причиною виникнення </w:t>
      </w:r>
      <w:r w:rsidR="002A0D79" w:rsidRPr="00E60573">
        <w:rPr>
          <w:rStyle w:val="a3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uk-UA"/>
        </w:rPr>
        <w:t>гострих кишкових інфекцій.</w:t>
      </w:r>
    </w:p>
    <w:p w:rsidR="00700FE2" w:rsidRPr="00E60573" w:rsidRDefault="007218D2" w:rsidP="002867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Для перекусів найкраще підходять</w:t>
      </w:r>
      <w:r w:rsidR="00700FE2"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продукти, які надовго дають відчуття ситості. Це продукти з високим вмістом білка — хліб, зернові батончики, горіхи, твердий сир, яйця тощо.</w:t>
      </w:r>
    </w:p>
    <w:p w:rsidR="00062D7D" w:rsidRPr="00E60573" w:rsidRDefault="00700FE2" w:rsidP="002867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Не використовуйте у </w:t>
      </w:r>
      <w:proofErr w:type="spellStart"/>
      <w:r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сендвічах</w:t>
      </w:r>
      <w:proofErr w:type="spellEnd"/>
      <w:r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бутербродах майонез, крем-сир та інші магазинні «</w:t>
      </w:r>
      <w:proofErr w:type="spellStart"/>
      <w:r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намазки</w:t>
      </w:r>
      <w:proofErr w:type="spellEnd"/>
      <w:r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».</w:t>
      </w:r>
    </w:p>
    <w:p w:rsidR="00550144" w:rsidRDefault="00E60573" w:rsidP="002867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Кладіть фрукти, порізані шматочками, наприклад, банан, порізане яблуко чи груша, шматочки мандарину чи апельсину. Щоб фрукти не ставали коричневими, їх можна полити лимонним соком. </w:t>
      </w:r>
    </w:p>
    <w:p w:rsidR="00845F2B" w:rsidRPr="00E60573" w:rsidRDefault="00845F2B" w:rsidP="002867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Додавайте до </w:t>
      </w:r>
      <w:proofErr w:type="spellStart"/>
      <w:r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сендвічів</w:t>
      </w:r>
      <w:proofErr w:type="spellEnd"/>
      <w:r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бутербродів зелений салат та овочі. Наприклад, помідори </w:t>
      </w:r>
      <w:r w:rsidR="00E11A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proofErr w:type="spellStart"/>
      <w:r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черрі</w:t>
      </w:r>
      <w:proofErr w:type="spellEnd"/>
      <w:r w:rsidR="00E11A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палички з моркви, огірка, селери, перцю.</w:t>
      </w:r>
      <w:r w:rsidR="00700FE2" w:rsidRPr="00E60573">
        <w:rPr>
          <w:rStyle w:val="a3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uk-UA"/>
        </w:rPr>
        <w:t xml:space="preserve"> У разі споживання фруктів і овочів, особливо у сирому вигляді їх необхідно мити та обдавати окропом.</w:t>
      </w:r>
      <w:r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845F2B" w:rsidRPr="00E60573" w:rsidRDefault="00700FE2" w:rsidP="002867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Замініть </w:t>
      </w:r>
      <w:r w:rsidR="00845F2B"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шоколадні батончики </w:t>
      </w:r>
      <w:proofErr w:type="spellStart"/>
      <w:r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цільнозерновими</w:t>
      </w:r>
      <w:proofErr w:type="spellEnd"/>
      <w:r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або </w:t>
      </w:r>
      <w:r w:rsidR="00845F2B"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корисними сухофру</w:t>
      </w:r>
      <w:r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ктами. Наприклад, родзинками, </w:t>
      </w:r>
      <w:r w:rsidR="00845F2B"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урагою, фініками</w:t>
      </w:r>
      <w:r w:rsidR="00434D20"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а тістечка на шоколад </w:t>
      </w:r>
      <w:r w:rsidR="00845F2B"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печиво.</w:t>
      </w:r>
    </w:p>
    <w:p w:rsidR="00845F2B" w:rsidRPr="00E60573" w:rsidRDefault="00845F2B" w:rsidP="002867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Обирайте йогурти з низьким вмістом жиру та цукру. Краще самі додайте до білого йогурту фрукти чи ягоди. </w:t>
      </w:r>
    </w:p>
    <w:p w:rsidR="00845F2B" w:rsidRPr="00E60573" w:rsidRDefault="00386577" w:rsidP="002867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Обирайте нежирні і не над</w:t>
      </w:r>
      <w:r w:rsidR="00845F2B"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мірно солоні сорти сиру. </w:t>
      </w:r>
    </w:p>
    <w:p w:rsidR="00E60573" w:rsidRDefault="00845F2B" w:rsidP="002867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Давати треба лише такі продукти й страви, які не зіпсуються протягом часу, проведеного у школі.</w:t>
      </w:r>
    </w:p>
    <w:p w:rsidR="00E60573" w:rsidRPr="00E60573" w:rsidRDefault="00386577" w:rsidP="0028670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605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Прикладами</w:t>
      </w:r>
      <w:r w:rsidR="00845F2B" w:rsidRPr="00E605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здорових </w:t>
      </w:r>
      <w:proofErr w:type="spellStart"/>
      <w:r w:rsidR="00845F2B" w:rsidRPr="00E605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ланч-боксів</w:t>
      </w:r>
      <w:proofErr w:type="spellEnd"/>
      <w:r w:rsidRPr="00E605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можуть бути</w:t>
      </w:r>
      <w:r w:rsidR="00E60573" w:rsidRPr="00E605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такі страви та продукти:</w:t>
      </w:r>
    </w:p>
    <w:p w:rsidR="00E60573" w:rsidRPr="00E60573" w:rsidRDefault="00386577" w:rsidP="0028670D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E605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б</w:t>
      </w:r>
      <w:r w:rsidR="00845F2B"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утерброд з двома скибочками </w:t>
      </w:r>
      <w:proofErr w:type="spellStart"/>
      <w:r w:rsidR="00845F2B"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цільнозернового</w:t>
      </w:r>
      <w:proofErr w:type="spellEnd"/>
      <w:r w:rsidR="00845F2B"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хліба, двома столовими ложками нежирного м’якого сиру, др</w:t>
      </w:r>
      <w:r w:rsidR="00E16967"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ібно нарізаною половиною огірка</w:t>
      </w:r>
      <w:r w:rsidR="00845F2B"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лис</w:t>
      </w:r>
      <w:r w:rsidR="00E16967"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тям зеленого салату; </w:t>
      </w:r>
    </w:p>
    <w:p w:rsidR="00E60573" w:rsidRPr="00E60573" w:rsidRDefault="00E16967" w:rsidP="0028670D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proofErr w:type="spellStart"/>
      <w:r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сендвіч</w:t>
      </w:r>
      <w:proofErr w:type="spellEnd"/>
      <w:r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запеченим м’ясом птиці</w:t>
      </w:r>
      <w:r w:rsidR="00386577"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кусочком твердого сиру</w:t>
      </w:r>
      <w:r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; </w:t>
      </w:r>
    </w:p>
    <w:p w:rsidR="00E60573" w:rsidRPr="00E60573" w:rsidRDefault="00E16967" w:rsidP="0028670D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рол з лаваша</w:t>
      </w:r>
      <w:r w:rsidR="00386577"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з</w:t>
      </w:r>
      <w:r w:rsidR="0031181B"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домашнім соусом на основі сметани або </w:t>
      </w:r>
      <w:proofErr w:type="spellStart"/>
      <w:r w:rsidR="0031181B"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кисло-молочного</w:t>
      </w:r>
      <w:proofErr w:type="spellEnd"/>
      <w:r w:rsidR="0031181B"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сиру,</w:t>
      </w:r>
      <w:r w:rsidR="00386577"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подрібненими шматками перцю, огірка, помідора, капусти, листками зеленого салату чи зеленої цибулі</w:t>
      </w:r>
      <w:r w:rsidR="0031181B"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  <w:r w:rsidR="00845F2B"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E60573" w:rsidRPr="00E60573" w:rsidRDefault="0031181B" w:rsidP="0028670D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лаваш, загорнутий з </w:t>
      </w:r>
      <w:proofErr w:type="spellStart"/>
      <w:r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хумусом</w:t>
      </w:r>
      <w:proofErr w:type="spellEnd"/>
      <w:r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r w:rsidR="00F612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пюре з гороху нуту</w:t>
      </w:r>
      <w:r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 та овочами (невелика натерта морква та подрібнений лист зеленого салату), помідори  «</w:t>
      </w:r>
      <w:proofErr w:type="spellStart"/>
      <w:r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</w:t>
      </w:r>
      <w:r w:rsidR="00E11A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</w:t>
      </w:r>
      <w:proofErr w:type="spellEnd"/>
      <w:r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», десерт з нежирного грецького йогурту (3 столові ложки) та заморожених ягід (2 столові ложки); </w:t>
      </w:r>
    </w:p>
    <w:p w:rsidR="007D4515" w:rsidRPr="007D4515" w:rsidRDefault="00845F2B" w:rsidP="0028670D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яблуко, </w:t>
      </w:r>
      <w:r w:rsidR="0031181B"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мандарин, скибки апельсина,</w:t>
      </w:r>
      <w:r w:rsidR="007D45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виноград,</w:t>
      </w:r>
      <w:r w:rsidR="00C936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домашні</w:t>
      </w:r>
      <w:r w:rsidR="0031181B"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кекс</w:t>
      </w:r>
      <w:r w:rsidR="00C936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и з </w:t>
      </w:r>
      <w:proofErr w:type="spellStart"/>
      <w:r w:rsidR="00C936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цільнозернового</w:t>
      </w:r>
      <w:proofErr w:type="spellEnd"/>
      <w:r w:rsidR="00C936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борошна з морквою та горіхами</w:t>
      </w:r>
      <w:r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31181B"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галетне печиво; </w:t>
      </w:r>
    </w:p>
    <w:p w:rsidR="0031181B" w:rsidRPr="00E60573" w:rsidRDefault="007D4515" w:rsidP="0028670D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млинці з начинкою, сирники, запіканки, варені яйця, </w:t>
      </w:r>
      <w:r w:rsidR="00910B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печені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пиріжки,</w:t>
      </w:r>
      <w:r w:rsidR="00845F2B"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пляшечка води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кефіру чи натурального домашнього йогурту з добавкою фруктів</w:t>
      </w:r>
      <w:r w:rsidR="00845F2B" w:rsidRPr="00E605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071C0C" w:rsidRPr="00E60573" w:rsidRDefault="0031181B" w:rsidP="0028670D">
      <w:pPr>
        <w:shd w:val="clear" w:color="auto" w:fill="FFFFFF"/>
        <w:spacing w:after="0" w:line="240" w:lineRule="auto"/>
        <w:ind w:firstLine="708"/>
        <w:jc w:val="both"/>
        <w:textAlignment w:val="top"/>
        <w:outlineLvl w:val="2"/>
        <w:rPr>
          <w:rStyle w:val="a3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uk-UA"/>
        </w:rPr>
      </w:pPr>
      <w:r w:rsidRPr="00E605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Також,</w:t>
      </w:r>
      <w:r w:rsidR="002A0D79" w:rsidRPr="00E60573">
        <w:rPr>
          <w:rStyle w:val="a3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uk-UA"/>
        </w:rPr>
        <w:t xml:space="preserve"> важливо нагадувати дітям</w:t>
      </w:r>
      <w:r w:rsidRPr="00E60573">
        <w:rPr>
          <w:rStyle w:val="a3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uk-UA"/>
        </w:rPr>
        <w:t>, що</w:t>
      </w:r>
      <w:r w:rsidR="002A0D79" w:rsidRPr="00E60573">
        <w:rPr>
          <w:rStyle w:val="a3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uk-UA"/>
        </w:rPr>
        <w:t xml:space="preserve"> </w:t>
      </w:r>
      <w:r w:rsidRPr="00E60573">
        <w:rPr>
          <w:rStyle w:val="a3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uk-UA"/>
        </w:rPr>
        <w:t>перед вживанням їжі, після повернення з вулиці та після кожного відвідування вбиральні необхідно обов’язково р</w:t>
      </w:r>
      <w:r w:rsidR="00071C0C" w:rsidRPr="00E60573">
        <w:rPr>
          <w:rStyle w:val="a3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uk-UA"/>
        </w:rPr>
        <w:t>етельно мити руки з милом</w:t>
      </w:r>
      <w:r w:rsidRPr="00E60573">
        <w:rPr>
          <w:rStyle w:val="a3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uk-UA"/>
        </w:rPr>
        <w:t>.</w:t>
      </w:r>
      <w:r w:rsidR="00071C0C" w:rsidRPr="00E60573">
        <w:rPr>
          <w:rStyle w:val="a3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uk-UA"/>
        </w:rPr>
        <w:t xml:space="preserve"> </w:t>
      </w:r>
    </w:p>
    <w:p w:rsidR="00071C0C" w:rsidRPr="00E60573" w:rsidRDefault="00071C0C" w:rsidP="0028670D">
      <w:pPr>
        <w:spacing w:line="240" w:lineRule="auto"/>
        <w:jc w:val="both"/>
        <w:rPr>
          <w:rStyle w:val="a3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uk-UA"/>
        </w:rPr>
      </w:pPr>
    </w:p>
    <w:p w:rsidR="007218D2" w:rsidRDefault="007218D2" w:rsidP="007218D2">
      <w:pPr>
        <w:rPr>
          <w:rStyle w:val="a3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uk-UA"/>
        </w:rPr>
      </w:pPr>
      <w:r>
        <w:rPr>
          <w:rStyle w:val="a3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uk-UA"/>
        </w:rPr>
        <w:t xml:space="preserve">                                                                      </w:t>
      </w:r>
    </w:p>
    <w:p w:rsidR="00071C0C" w:rsidRPr="00E60573" w:rsidRDefault="007218D2" w:rsidP="007218D2">
      <w:pPr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uk-UA"/>
        </w:rPr>
        <w:t xml:space="preserve">                                                                      </w:t>
      </w:r>
      <w:bookmarkStart w:id="0" w:name="_GoBack"/>
      <w:bookmarkEnd w:id="0"/>
      <w:proofErr w:type="spellStart"/>
      <w:r w:rsidR="00071C0C" w:rsidRPr="00E60573">
        <w:rPr>
          <w:rFonts w:ascii="Times New Roman" w:hAnsi="Times New Roman" w:cs="Times New Roman"/>
          <w:sz w:val="28"/>
          <w:szCs w:val="28"/>
        </w:rPr>
        <w:t>Камінь-Каширське</w:t>
      </w:r>
      <w:proofErr w:type="spellEnd"/>
      <w:r w:rsidR="00071C0C" w:rsidRPr="00E60573">
        <w:rPr>
          <w:rFonts w:ascii="Times New Roman" w:hAnsi="Times New Roman" w:cs="Times New Roman"/>
          <w:sz w:val="28"/>
          <w:szCs w:val="28"/>
        </w:rPr>
        <w:t xml:space="preserve"> районне управління</w:t>
      </w:r>
    </w:p>
    <w:p w:rsidR="00071C0C" w:rsidRPr="00E60573" w:rsidRDefault="00071C0C" w:rsidP="00E60573">
      <w:pPr>
        <w:jc w:val="right"/>
        <w:rPr>
          <w:rFonts w:ascii="Times New Roman" w:hAnsi="Times New Roman" w:cs="Times New Roman"/>
          <w:sz w:val="28"/>
          <w:szCs w:val="28"/>
        </w:rPr>
      </w:pPr>
      <w:r w:rsidRPr="00E60573">
        <w:rPr>
          <w:rFonts w:ascii="Times New Roman" w:hAnsi="Times New Roman" w:cs="Times New Roman"/>
          <w:sz w:val="28"/>
          <w:szCs w:val="28"/>
        </w:rPr>
        <w:t xml:space="preserve">головного управління </w:t>
      </w:r>
      <w:proofErr w:type="spellStart"/>
      <w:r w:rsidRPr="00E60573">
        <w:rPr>
          <w:rFonts w:ascii="Times New Roman" w:hAnsi="Times New Roman" w:cs="Times New Roman"/>
          <w:sz w:val="28"/>
          <w:szCs w:val="28"/>
        </w:rPr>
        <w:t>Держпродспоживслужби</w:t>
      </w:r>
      <w:proofErr w:type="spellEnd"/>
      <w:r w:rsidRPr="00E60573">
        <w:rPr>
          <w:rFonts w:ascii="Times New Roman" w:hAnsi="Times New Roman" w:cs="Times New Roman"/>
          <w:sz w:val="28"/>
          <w:szCs w:val="28"/>
        </w:rPr>
        <w:t xml:space="preserve"> у</w:t>
      </w:r>
    </w:p>
    <w:p w:rsidR="003B1665" w:rsidRPr="00B82381" w:rsidRDefault="00071C0C" w:rsidP="00B82381">
      <w:pPr>
        <w:jc w:val="right"/>
        <w:rPr>
          <w:rFonts w:ascii="Times New Roman" w:hAnsi="Times New Roman" w:cs="Times New Roman"/>
          <w:sz w:val="28"/>
          <w:szCs w:val="28"/>
        </w:rPr>
      </w:pPr>
      <w:r w:rsidRPr="00E60573">
        <w:rPr>
          <w:rFonts w:ascii="Times New Roman" w:hAnsi="Times New Roman" w:cs="Times New Roman"/>
          <w:sz w:val="28"/>
          <w:szCs w:val="28"/>
        </w:rPr>
        <w:t>Волинській області</w:t>
      </w:r>
    </w:p>
    <w:sectPr w:rsidR="003B1665" w:rsidRPr="00B82381" w:rsidSect="00C87B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9DC" w:rsidRDefault="005879DC" w:rsidP="007218D2">
      <w:pPr>
        <w:spacing w:after="0" w:line="240" w:lineRule="auto"/>
      </w:pPr>
      <w:r>
        <w:separator/>
      </w:r>
    </w:p>
  </w:endnote>
  <w:endnote w:type="continuationSeparator" w:id="0">
    <w:p w:rsidR="005879DC" w:rsidRDefault="005879DC" w:rsidP="00721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9DC" w:rsidRDefault="005879DC" w:rsidP="007218D2">
      <w:pPr>
        <w:spacing w:after="0" w:line="240" w:lineRule="auto"/>
      </w:pPr>
      <w:r>
        <w:separator/>
      </w:r>
    </w:p>
  </w:footnote>
  <w:footnote w:type="continuationSeparator" w:id="0">
    <w:p w:rsidR="005879DC" w:rsidRDefault="005879DC" w:rsidP="00721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354C0"/>
    <w:multiLevelType w:val="multilevel"/>
    <w:tmpl w:val="38904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E756E"/>
    <w:multiLevelType w:val="multilevel"/>
    <w:tmpl w:val="A5E81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6F31F1"/>
    <w:multiLevelType w:val="multilevel"/>
    <w:tmpl w:val="54E0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6E1A38"/>
    <w:multiLevelType w:val="multilevel"/>
    <w:tmpl w:val="BDA28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FE70A7"/>
    <w:multiLevelType w:val="hybridMultilevel"/>
    <w:tmpl w:val="841CC2E6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373" w:hanging="360"/>
      </w:pPr>
    </w:lvl>
    <w:lvl w:ilvl="2" w:tplc="0422001B" w:tentative="1">
      <w:start w:val="1"/>
      <w:numFmt w:val="lowerRoman"/>
      <w:lvlText w:val="%3."/>
      <w:lvlJc w:val="right"/>
      <w:pPr>
        <w:ind w:left="2093" w:hanging="180"/>
      </w:pPr>
    </w:lvl>
    <w:lvl w:ilvl="3" w:tplc="0422000F" w:tentative="1">
      <w:start w:val="1"/>
      <w:numFmt w:val="decimal"/>
      <w:lvlText w:val="%4."/>
      <w:lvlJc w:val="left"/>
      <w:pPr>
        <w:ind w:left="2813" w:hanging="360"/>
      </w:pPr>
    </w:lvl>
    <w:lvl w:ilvl="4" w:tplc="04220019" w:tentative="1">
      <w:start w:val="1"/>
      <w:numFmt w:val="lowerLetter"/>
      <w:lvlText w:val="%5."/>
      <w:lvlJc w:val="left"/>
      <w:pPr>
        <w:ind w:left="3533" w:hanging="360"/>
      </w:pPr>
    </w:lvl>
    <w:lvl w:ilvl="5" w:tplc="0422001B" w:tentative="1">
      <w:start w:val="1"/>
      <w:numFmt w:val="lowerRoman"/>
      <w:lvlText w:val="%6."/>
      <w:lvlJc w:val="right"/>
      <w:pPr>
        <w:ind w:left="4253" w:hanging="180"/>
      </w:pPr>
    </w:lvl>
    <w:lvl w:ilvl="6" w:tplc="0422000F" w:tentative="1">
      <w:start w:val="1"/>
      <w:numFmt w:val="decimal"/>
      <w:lvlText w:val="%7."/>
      <w:lvlJc w:val="left"/>
      <w:pPr>
        <w:ind w:left="4973" w:hanging="360"/>
      </w:pPr>
    </w:lvl>
    <w:lvl w:ilvl="7" w:tplc="04220019" w:tentative="1">
      <w:start w:val="1"/>
      <w:numFmt w:val="lowerLetter"/>
      <w:lvlText w:val="%8."/>
      <w:lvlJc w:val="left"/>
      <w:pPr>
        <w:ind w:left="5693" w:hanging="360"/>
      </w:pPr>
    </w:lvl>
    <w:lvl w:ilvl="8" w:tplc="0422001B" w:tentative="1">
      <w:start w:val="1"/>
      <w:numFmt w:val="lowerRoman"/>
      <w:lvlText w:val="%9."/>
      <w:lvlJc w:val="right"/>
      <w:pPr>
        <w:ind w:left="6413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436"/>
    <w:rsid w:val="00043AE1"/>
    <w:rsid w:val="00062D7D"/>
    <w:rsid w:val="00071C0C"/>
    <w:rsid w:val="0028670D"/>
    <w:rsid w:val="002A0D79"/>
    <w:rsid w:val="002D6425"/>
    <w:rsid w:val="0031181B"/>
    <w:rsid w:val="00386577"/>
    <w:rsid w:val="003A3097"/>
    <w:rsid w:val="003B1665"/>
    <w:rsid w:val="00434D20"/>
    <w:rsid w:val="004676B3"/>
    <w:rsid w:val="00490A95"/>
    <w:rsid w:val="00550144"/>
    <w:rsid w:val="005879DC"/>
    <w:rsid w:val="00615625"/>
    <w:rsid w:val="006D5436"/>
    <w:rsid w:val="00700FE2"/>
    <w:rsid w:val="007218D2"/>
    <w:rsid w:val="007D4515"/>
    <w:rsid w:val="00845F2B"/>
    <w:rsid w:val="00905B73"/>
    <w:rsid w:val="00910B4F"/>
    <w:rsid w:val="009168FF"/>
    <w:rsid w:val="00A35CE7"/>
    <w:rsid w:val="00B82381"/>
    <w:rsid w:val="00BE4C5A"/>
    <w:rsid w:val="00BF7CFC"/>
    <w:rsid w:val="00C87BA9"/>
    <w:rsid w:val="00C936DD"/>
    <w:rsid w:val="00CE7815"/>
    <w:rsid w:val="00E11A25"/>
    <w:rsid w:val="00E16967"/>
    <w:rsid w:val="00E60573"/>
    <w:rsid w:val="00F61227"/>
    <w:rsid w:val="00FA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1C0C"/>
    <w:rPr>
      <w:b/>
      <w:bCs/>
    </w:rPr>
  </w:style>
  <w:style w:type="paragraph" w:styleId="a4">
    <w:name w:val="List Paragraph"/>
    <w:basedOn w:val="a"/>
    <w:uiPriority w:val="34"/>
    <w:qFormat/>
    <w:rsid w:val="00071C0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218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8D2"/>
  </w:style>
  <w:style w:type="paragraph" w:styleId="a7">
    <w:name w:val="footer"/>
    <w:basedOn w:val="a"/>
    <w:link w:val="a8"/>
    <w:uiPriority w:val="99"/>
    <w:unhideWhenUsed/>
    <w:rsid w:val="007218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8D2"/>
  </w:style>
  <w:style w:type="paragraph" w:styleId="a9">
    <w:name w:val="Balloon Text"/>
    <w:basedOn w:val="a"/>
    <w:link w:val="aa"/>
    <w:uiPriority w:val="99"/>
    <w:semiHidden/>
    <w:unhideWhenUsed/>
    <w:rsid w:val="00BF7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7C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0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941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40987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9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2901</Words>
  <Characters>1655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НАТАЛІЯ</cp:lastModifiedBy>
  <cp:revision>2</cp:revision>
  <dcterms:created xsi:type="dcterms:W3CDTF">2024-04-02T17:07:00Z</dcterms:created>
  <dcterms:modified xsi:type="dcterms:W3CDTF">2024-04-02T17:07:00Z</dcterms:modified>
</cp:coreProperties>
</file>