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2C0B" w:rsidRPr="00031AA2" w:rsidRDefault="00422C0B" w:rsidP="00F32C49">
      <w:pPr>
        <w:ind w:left="3402" w:firstLine="708"/>
        <w:jc w:val="center"/>
        <w:rPr>
          <w:sz w:val="28"/>
          <w:szCs w:val="28"/>
          <w:lang w:val="uk-UA"/>
        </w:rPr>
      </w:pPr>
      <w:bookmarkStart w:id="0" w:name="_GoBack"/>
      <w:bookmarkEnd w:id="0"/>
      <w:r w:rsidRPr="00031AA2">
        <w:rPr>
          <w:sz w:val="28"/>
          <w:szCs w:val="28"/>
          <w:lang w:val="uk-UA"/>
        </w:rPr>
        <w:t xml:space="preserve">Затверджено </w:t>
      </w:r>
    </w:p>
    <w:p w:rsidR="00422C0B" w:rsidRPr="00031AA2" w:rsidRDefault="00422C0B" w:rsidP="00F32C49">
      <w:pPr>
        <w:ind w:left="3402" w:firstLine="708"/>
        <w:rPr>
          <w:sz w:val="28"/>
          <w:szCs w:val="28"/>
          <w:lang w:val="uk-UA"/>
        </w:rPr>
      </w:pPr>
      <w:r>
        <w:rPr>
          <w:sz w:val="28"/>
          <w:szCs w:val="28"/>
          <w:lang w:val="uk-UA"/>
        </w:rPr>
        <w:t xml:space="preserve">              </w:t>
      </w:r>
      <w:r w:rsidRPr="00031AA2">
        <w:rPr>
          <w:sz w:val="28"/>
          <w:szCs w:val="28"/>
          <w:lang w:val="uk-UA"/>
        </w:rPr>
        <w:t>наказом начальника управління</w:t>
      </w:r>
    </w:p>
    <w:p w:rsidR="00422C0B" w:rsidRPr="00031AA2" w:rsidRDefault="00422C0B" w:rsidP="00F32C49">
      <w:pPr>
        <w:ind w:left="3402" w:firstLine="708"/>
        <w:rPr>
          <w:sz w:val="28"/>
          <w:szCs w:val="28"/>
          <w:lang w:val="uk-UA"/>
        </w:rPr>
      </w:pPr>
      <w:r w:rsidRPr="00031AA2">
        <w:rPr>
          <w:sz w:val="28"/>
          <w:szCs w:val="28"/>
          <w:lang w:val="uk-UA"/>
        </w:rPr>
        <w:t xml:space="preserve">             фінансів Камінь-Каширської районної </w:t>
      </w:r>
    </w:p>
    <w:p w:rsidR="00422C0B" w:rsidRDefault="00422C0B" w:rsidP="00F32C49">
      <w:pPr>
        <w:ind w:left="3402" w:firstLine="708"/>
        <w:rPr>
          <w:sz w:val="28"/>
          <w:szCs w:val="28"/>
          <w:lang w:val="uk-UA"/>
        </w:rPr>
      </w:pPr>
      <w:r w:rsidRPr="00031AA2">
        <w:rPr>
          <w:sz w:val="28"/>
          <w:szCs w:val="28"/>
          <w:lang w:val="uk-UA"/>
        </w:rPr>
        <w:t xml:space="preserve">             державної  адміністрації </w:t>
      </w:r>
    </w:p>
    <w:p w:rsidR="00422C0B" w:rsidRDefault="00BD587E" w:rsidP="00F32C49">
      <w:pPr>
        <w:ind w:left="3402" w:firstLine="708"/>
        <w:rPr>
          <w:sz w:val="28"/>
          <w:szCs w:val="28"/>
          <w:lang w:val="uk-UA"/>
        </w:rPr>
      </w:pPr>
      <w:r>
        <w:rPr>
          <w:sz w:val="28"/>
          <w:szCs w:val="28"/>
          <w:lang w:val="uk-UA"/>
        </w:rPr>
        <w:tab/>
        <w:t xml:space="preserve">   </w:t>
      </w:r>
      <w:r w:rsidR="00F32C49">
        <w:rPr>
          <w:sz w:val="28"/>
          <w:szCs w:val="28"/>
          <w:lang w:val="uk-UA"/>
        </w:rPr>
        <w:tab/>
        <w:t xml:space="preserve"> </w:t>
      </w:r>
      <w:r>
        <w:rPr>
          <w:sz w:val="28"/>
          <w:szCs w:val="28"/>
          <w:lang w:val="uk-UA"/>
        </w:rPr>
        <w:t>1</w:t>
      </w:r>
      <w:r w:rsidR="001076F6">
        <w:rPr>
          <w:sz w:val="28"/>
          <w:szCs w:val="28"/>
          <w:lang w:val="uk-UA"/>
        </w:rPr>
        <w:t>0</w:t>
      </w:r>
      <w:r>
        <w:rPr>
          <w:sz w:val="28"/>
          <w:szCs w:val="28"/>
          <w:lang w:val="uk-UA"/>
        </w:rPr>
        <w:t xml:space="preserve"> вересня </w:t>
      </w:r>
      <w:r w:rsidR="00422C0B">
        <w:rPr>
          <w:sz w:val="28"/>
          <w:szCs w:val="28"/>
          <w:lang w:val="uk-UA"/>
        </w:rPr>
        <w:t>2018р.   №</w:t>
      </w:r>
      <w:r>
        <w:rPr>
          <w:sz w:val="28"/>
          <w:szCs w:val="28"/>
          <w:lang w:val="uk-UA"/>
        </w:rPr>
        <w:t>52</w:t>
      </w:r>
    </w:p>
    <w:p w:rsidR="00422C0B" w:rsidRDefault="00422C0B" w:rsidP="00422C0B">
      <w:pPr>
        <w:ind w:left="2832" w:firstLine="708"/>
        <w:rPr>
          <w:sz w:val="28"/>
          <w:szCs w:val="28"/>
          <w:lang w:val="uk-UA"/>
        </w:rPr>
      </w:pPr>
    </w:p>
    <w:p w:rsidR="00422C0B" w:rsidRPr="0010604F" w:rsidRDefault="00422C0B" w:rsidP="00F32C49">
      <w:pPr>
        <w:jc w:val="center"/>
        <w:rPr>
          <w:b/>
          <w:sz w:val="28"/>
          <w:szCs w:val="28"/>
          <w:lang w:val="uk-UA"/>
        </w:rPr>
      </w:pPr>
      <w:r w:rsidRPr="0010604F">
        <w:rPr>
          <w:b/>
          <w:sz w:val="28"/>
          <w:szCs w:val="28"/>
          <w:lang w:val="uk-UA"/>
        </w:rPr>
        <w:t>УМОВИ</w:t>
      </w:r>
    </w:p>
    <w:p w:rsidR="00422C0B" w:rsidRDefault="00422C0B" w:rsidP="00F32C49">
      <w:pPr>
        <w:jc w:val="center"/>
        <w:rPr>
          <w:sz w:val="28"/>
          <w:szCs w:val="28"/>
          <w:lang w:val="uk-UA"/>
        </w:rPr>
      </w:pPr>
      <w:r>
        <w:rPr>
          <w:sz w:val="28"/>
          <w:szCs w:val="28"/>
          <w:lang w:val="uk-UA"/>
        </w:rPr>
        <w:t>проведення конкурсу на зайняття посади державної служби категорії "В" – провідного спеціаліста бюджетного відділу управління фінансів Камінь-Каширської районної державної адміністрації Волинської області</w:t>
      </w:r>
    </w:p>
    <w:tbl>
      <w:tblPr>
        <w:tblpPr w:leftFromText="180" w:rightFromText="180" w:vertAnchor="text" w:tblpX="-251" w:tblpY="761"/>
        <w:tblW w:w="10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0"/>
        <w:gridCol w:w="7200"/>
      </w:tblGrid>
      <w:tr w:rsidR="00DF58C1" w:rsidTr="004D74A0">
        <w:trPr>
          <w:trHeight w:val="360"/>
        </w:trPr>
        <w:tc>
          <w:tcPr>
            <w:tcW w:w="10440" w:type="dxa"/>
            <w:gridSpan w:val="2"/>
          </w:tcPr>
          <w:p w:rsidR="00DF58C1" w:rsidRPr="0010604F" w:rsidRDefault="00DF58C1" w:rsidP="004D74A0">
            <w:pPr>
              <w:rPr>
                <w:b/>
                <w:sz w:val="24"/>
                <w:szCs w:val="24"/>
                <w:lang w:val="uk-UA"/>
              </w:rPr>
            </w:pPr>
            <w:r w:rsidRPr="00DF58C1">
              <w:rPr>
                <w:sz w:val="24"/>
                <w:szCs w:val="24"/>
                <w:lang w:val="uk-UA"/>
              </w:rPr>
              <w:t xml:space="preserve">                                                                     </w:t>
            </w:r>
            <w:r w:rsidRPr="0010604F">
              <w:rPr>
                <w:b/>
                <w:sz w:val="24"/>
                <w:szCs w:val="24"/>
                <w:lang w:val="uk-UA"/>
              </w:rPr>
              <w:t>Загальні умови</w:t>
            </w:r>
          </w:p>
        </w:tc>
      </w:tr>
      <w:tr w:rsidR="00DF58C1" w:rsidTr="004D74A0">
        <w:trPr>
          <w:trHeight w:val="360"/>
        </w:trPr>
        <w:tc>
          <w:tcPr>
            <w:tcW w:w="3240" w:type="dxa"/>
          </w:tcPr>
          <w:p w:rsidR="00DF58C1" w:rsidRDefault="00DF58C1" w:rsidP="004D74A0">
            <w:pPr>
              <w:rPr>
                <w:sz w:val="24"/>
                <w:szCs w:val="24"/>
                <w:lang w:val="uk-UA"/>
              </w:rPr>
            </w:pPr>
          </w:p>
          <w:p w:rsidR="00DF58C1" w:rsidRPr="00DF58C1" w:rsidRDefault="00DF58C1" w:rsidP="004D74A0">
            <w:pPr>
              <w:rPr>
                <w:sz w:val="28"/>
                <w:szCs w:val="28"/>
                <w:lang w:val="uk-UA"/>
              </w:rPr>
            </w:pPr>
            <w:r w:rsidRPr="00DF58C1">
              <w:rPr>
                <w:sz w:val="28"/>
                <w:szCs w:val="28"/>
                <w:lang w:val="uk-UA"/>
              </w:rPr>
              <w:t>Посадові обов"язки</w:t>
            </w:r>
          </w:p>
          <w:p w:rsidR="00DF58C1" w:rsidRPr="00DF58C1" w:rsidRDefault="00DF58C1" w:rsidP="004D74A0">
            <w:pPr>
              <w:rPr>
                <w:sz w:val="24"/>
                <w:szCs w:val="24"/>
                <w:lang w:val="uk-UA"/>
              </w:rPr>
            </w:pPr>
          </w:p>
        </w:tc>
        <w:tc>
          <w:tcPr>
            <w:tcW w:w="7200" w:type="dxa"/>
          </w:tcPr>
          <w:p w:rsidR="00DF58C1" w:rsidRDefault="00DF58C1" w:rsidP="004D74A0">
            <w:pPr>
              <w:rPr>
                <w:sz w:val="28"/>
                <w:szCs w:val="28"/>
                <w:lang w:val="uk-UA"/>
              </w:rPr>
            </w:pPr>
            <w:r>
              <w:rPr>
                <w:sz w:val="28"/>
                <w:szCs w:val="28"/>
                <w:lang w:val="uk-UA"/>
              </w:rPr>
              <w:t>Провідний спеціаліст бюджетного відділу управління фінансів Камінь-Каширської районної державної адміністрації:</w:t>
            </w:r>
          </w:p>
          <w:p w:rsidR="00DF58C1" w:rsidRDefault="00DF58C1" w:rsidP="004D74A0">
            <w:pPr>
              <w:rPr>
                <w:sz w:val="28"/>
                <w:szCs w:val="28"/>
                <w:lang w:val="uk-UA"/>
              </w:rPr>
            </w:pPr>
            <w:r>
              <w:rPr>
                <w:sz w:val="28"/>
                <w:szCs w:val="28"/>
                <w:lang w:val="uk-UA"/>
              </w:rPr>
              <w:t xml:space="preserve">     Приймає участь в організації  роботи по складанню і виконанню бюджету району.</w:t>
            </w:r>
            <w:r w:rsidR="002E36D2">
              <w:rPr>
                <w:sz w:val="28"/>
                <w:szCs w:val="28"/>
                <w:lang w:val="uk-UA"/>
              </w:rPr>
              <w:t xml:space="preserve"> </w:t>
            </w:r>
            <w:r>
              <w:rPr>
                <w:sz w:val="28"/>
                <w:szCs w:val="28"/>
                <w:lang w:val="uk-UA"/>
              </w:rPr>
              <w:t>Приймає та проводить аналіз бюджетних запитів районних установ, готує необхідні матеріали по проекту районного бюджету. Бере участь у складанні розпису доходів та видатків районного бюджету. Здійснює фінансування головних розпорядників районного бюджету.</w:t>
            </w:r>
          </w:p>
          <w:p w:rsidR="00DF58C1" w:rsidRDefault="00DF58C1" w:rsidP="004D74A0">
            <w:pPr>
              <w:rPr>
                <w:sz w:val="28"/>
                <w:szCs w:val="28"/>
                <w:lang w:val="uk-UA"/>
              </w:rPr>
            </w:pPr>
            <w:r>
              <w:rPr>
                <w:sz w:val="28"/>
                <w:szCs w:val="28"/>
                <w:lang w:val="uk-UA"/>
              </w:rPr>
              <w:t xml:space="preserve">     Готує необхідні матеріали до проекту бюджету району по установах охорони здоров"я. Приймає рішення про </w:t>
            </w:r>
            <w:r w:rsidR="001808EF">
              <w:rPr>
                <w:sz w:val="28"/>
                <w:szCs w:val="28"/>
                <w:lang w:val="uk-UA"/>
              </w:rPr>
              <w:t xml:space="preserve">бюджети </w:t>
            </w:r>
            <w:r>
              <w:rPr>
                <w:sz w:val="28"/>
                <w:szCs w:val="28"/>
                <w:lang w:val="uk-UA"/>
              </w:rPr>
              <w:t>міської та сільської рад. Перевіряє кошториси та розрахунки по установах охорони здоров"я. Проводить аналіз використання коштів медичної субвенції та структури витрат на оплату праці. Готує необхідні матеріали до проекту рішень та розпоряджень по внесенню змін до районного бюджету.</w:t>
            </w:r>
          </w:p>
          <w:p w:rsidR="00DF58C1" w:rsidRDefault="00DF58C1" w:rsidP="004D74A0">
            <w:pPr>
              <w:rPr>
                <w:sz w:val="28"/>
                <w:szCs w:val="28"/>
                <w:lang w:val="uk-UA"/>
              </w:rPr>
            </w:pPr>
            <w:r>
              <w:rPr>
                <w:sz w:val="28"/>
                <w:szCs w:val="28"/>
                <w:lang w:val="uk-UA"/>
              </w:rPr>
              <w:t xml:space="preserve">     Приймає звіти сільських та міської рад, проводить аналіз звітів про виконання кошторисів по закладах охорони здоров"я району.</w:t>
            </w:r>
            <w:r w:rsidR="002E36D2">
              <w:rPr>
                <w:sz w:val="28"/>
                <w:szCs w:val="28"/>
                <w:lang w:val="uk-UA"/>
              </w:rPr>
              <w:t xml:space="preserve"> </w:t>
            </w:r>
            <w:r>
              <w:rPr>
                <w:sz w:val="28"/>
                <w:szCs w:val="28"/>
                <w:lang w:val="uk-UA"/>
              </w:rPr>
              <w:t>Кожного місяця проводить аналіз про стан енергозбереження установ місцевих бюджетів. Веде облік змін, що вносяться в установленому порядку в плани доходів і видатків установ районного бюджету, міського та сільських бюджетів в програмі ІАС "Місцеві бюджети."</w:t>
            </w:r>
          </w:p>
          <w:p w:rsidR="00DF58C1" w:rsidRDefault="00DF58C1" w:rsidP="004D74A0">
            <w:pPr>
              <w:rPr>
                <w:sz w:val="28"/>
                <w:szCs w:val="28"/>
                <w:lang w:val="uk-UA"/>
              </w:rPr>
            </w:pPr>
            <w:r>
              <w:rPr>
                <w:sz w:val="28"/>
                <w:szCs w:val="28"/>
                <w:lang w:val="uk-UA"/>
              </w:rPr>
              <w:t xml:space="preserve">     Приймає і узагальнює інформацію про заборгованість по заробітній платі і соціальних виплатах установ району, міській та сільських радах в програмі ІАС "Соціальні виплати".</w:t>
            </w:r>
          </w:p>
          <w:p w:rsidR="00DF58C1" w:rsidRPr="00DF58C1" w:rsidRDefault="00DF58C1" w:rsidP="004D74A0">
            <w:pPr>
              <w:rPr>
                <w:sz w:val="24"/>
                <w:szCs w:val="24"/>
                <w:lang w:val="uk-UA"/>
              </w:rPr>
            </w:pPr>
            <w:r>
              <w:rPr>
                <w:sz w:val="28"/>
                <w:szCs w:val="28"/>
                <w:lang w:val="uk-UA"/>
              </w:rPr>
              <w:t xml:space="preserve">     Проводить перевірки згідно плану роботи і графіків перевірок.</w:t>
            </w:r>
            <w:r w:rsidR="002E36D2">
              <w:rPr>
                <w:sz w:val="28"/>
                <w:szCs w:val="28"/>
                <w:lang w:val="uk-UA"/>
              </w:rPr>
              <w:t xml:space="preserve"> </w:t>
            </w:r>
            <w:r>
              <w:rPr>
                <w:sz w:val="28"/>
                <w:szCs w:val="28"/>
                <w:lang w:val="uk-UA"/>
              </w:rPr>
              <w:t xml:space="preserve">Бере участь в організації та проведенні нарад, семінарів, конференцій з відповідних питань. Надає практичну допомогу сільським та міській радам у роботі </w:t>
            </w:r>
            <w:r>
              <w:rPr>
                <w:sz w:val="28"/>
                <w:szCs w:val="28"/>
                <w:lang w:val="uk-UA"/>
              </w:rPr>
              <w:lastRenderedPageBreak/>
              <w:t>по складанню і виконанню бюджетів.</w:t>
            </w:r>
          </w:p>
        </w:tc>
      </w:tr>
      <w:tr w:rsidR="00F32C49" w:rsidTr="004D74A0">
        <w:trPr>
          <w:trHeight w:val="360"/>
        </w:trPr>
        <w:tc>
          <w:tcPr>
            <w:tcW w:w="3240" w:type="dxa"/>
          </w:tcPr>
          <w:p w:rsidR="00F32C49" w:rsidRDefault="00F32C49" w:rsidP="00F32C49">
            <w:pPr>
              <w:ind w:left="360"/>
              <w:rPr>
                <w:sz w:val="28"/>
                <w:szCs w:val="28"/>
                <w:lang w:val="uk-UA"/>
              </w:rPr>
            </w:pPr>
            <w:r>
              <w:rPr>
                <w:sz w:val="28"/>
                <w:szCs w:val="28"/>
                <w:lang w:val="uk-UA"/>
              </w:rPr>
              <w:lastRenderedPageBreak/>
              <w:t>Умови оплати праці</w:t>
            </w:r>
          </w:p>
        </w:tc>
        <w:tc>
          <w:tcPr>
            <w:tcW w:w="7200" w:type="dxa"/>
          </w:tcPr>
          <w:p w:rsidR="00F32C49" w:rsidRDefault="00F32C49" w:rsidP="00F32C49">
            <w:pPr>
              <w:ind w:left="360"/>
              <w:rPr>
                <w:sz w:val="28"/>
                <w:szCs w:val="28"/>
                <w:lang w:val="uk-UA"/>
              </w:rPr>
            </w:pPr>
            <w:r>
              <w:rPr>
                <w:sz w:val="28"/>
                <w:szCs w:val="28"/>
                <w:lang w:val="uk-UA"/>
              </w:rPr>
              <w:t>Посадовий оклад – 3500 грн, надбавки, доплати та</w:t>
            </w:r>
          </w:p>
          <w:p w:rsidR="00F32C49" w:rsidRDefault="00F32C49" w:rsidP="00F32C49">
            <w:pPr>
              <w:rPr>
                <w:sz w:val="28"/>
                <w:szCs w:val="28"/>
                <w:lang w:val="uk-UA"/>
              </w:rPr>
            </w:pPr>
            <w:r>
              <w:rPr>
                <w:sz w:val="28"/>
                <w:szCs w:val="28"/>
                <w:lang w:val="uk-UA"/>
              </w:rPr>
              <w:t>премії відповідно до ст.52 Закону України "Про  державну службу", надбавка до посадового окладу за ранг відповідно до постанови Кабінету Міністрів України від 18 січня 2017 року №15 "Питання оплати праці працівників державних органів".</w:t>
            </w:r>
          </w:p>
        </w:tc>
      </w:tr>
      <w:tr w:rsidR="00F32C49" w:rsidTr="004D74A0">
        <w:trPr>
          <w:trHeight w:val="360"/>
        </w:trPr>
        <w:tc>
          <w:tcPr>
            <w:tcW w:w="3240" w:type="dxa"/>
          </w:tcPr>
          <w:p w:rsidR="00F32C49" w:rsidRDefault="00F32C49" w:rsidP="00F32C49">
            <w:pPr>
              <w:ind w:left="360"/>
              <w:rPr>
                <w:sz w:val="28"/>
                <w:szCs w:val="28"/>
                <w:lang w:val="uk-UA"/>
              </w:rPr>
            </w:pPr>
            <w:r>
              <w:rPr>
                <w:sz w:val="28"/>
                <w:szCs w:val="28"/>
                <w:lang w:val="uk-UA"/>
              </w:rPr>
              <w:t xml:space="preserve">Інформація про </w:t>
            </w:r>
          </w:p>
          <w:p w:rsidR="00F32C49" w:rsidRDefault="00F32C49" w:rsidP="00F32C49">
            <w:pPr>
              <w:rPr>
                <w:sz w:val="28"/>
                <w:szCs w:val="28"/>
                <w:lang w:val="uk-UA"/>
              </w:rPr>
            </w:pPr>
            <w:r>
              <w:rPr>
                <w:sz w:val="28"/>
                <w:szCs w:val="28"/>
                <w:lang w:val="uk-UA"/>
              </w:rPr>
              <w:t>строковість чи безстроковість призна-</w:t>
            </w:r>
          </w:p>
          <w:p w:rsidR="00F32C49" w:rsidRDefault="00F32C49" w:rsidP="00F32C49">
            <w:pPr>
              <w:rPr>
                <w:sz w:val="28"/>
                <w:szCs w:val="28"/>
                <w:lang w:val="uk-UA"/>
              </w:rPr>
            </w:pPr>
            <w:r>
              <w:rPr>
                <w:sz w:val="28"/>
                <w:szCs w:val="28"/>
                <w:lang w:val="uk-UA"/>
              </w:rPr>
              <w:t>чення на посаду</w:t>
            </w:r>
          </w:p>
        </w:tc>
        <w:tc>
          <w:tcPr>
            <w:tcW w:w="7200" w:type="dxa"/>
          </w:tcPr>
          <w:p w:rsidR="00F32C49" w:rsidRDefault="00F32C49" w:rsidP="00F32C49">
            <w:pPr>
              <w:ind w:left="360"/>
              <w:rPr>
                <w:sz w:val="28"/>
                <w:szCs w:val="28"/>
                <w:lang w:val="uk-UA"/>
              </w:rPr>
            </w:pPr>
            <w:r>
              <w:rPr>
                <w:sz w:val="28"/>
                <w:szCs w:val="28"/>
                <w:lang w:val="uk-UA"/>
              </w:rPr>
              <w:t>Безстроково</w:t>
            </w:r>
          </w:p>
        </w:tc>
      </w:tr>
      <w:tr w:rsidR="00F32C49" w:rsidTr="004D74A0">
        <w:trPr>
          <w:trHeight w:val="360"/>
        </w:trPr>
        <w:tc>
          <w:tcPr>
            <w:tcW w:w="3240" w:type="dxa"/>
          </w:tcPr>
          <w:p w:rsidR="00F32C49" w:rsidRDefault="00F32C49" w:rsidP="00F32C49">
            <w:pPr>
              <w:ind w:left="360"/>
              <w:rPr>
                <w:sz w:val="28"/>
                <w:szCs w:val="28"/>
                <w:lang w:val="uk-UA"/>
              </w:rPr>
            </w:pPr>
            <w:r>
              <w:rPr>
                <w:sz w:val="28"/>
                <w:szCs w:val="28"/>
                <w:lang w:val="uk-UA"/>
              </w:rPr>
              <w:t>Перелік документів,</w:t>
            </w:r>
          </w:p>
          <w:p w:rsidR="00F32C49" w:rsidRDefault="00F32C49" w:rsidP="00F32C49">
            <w:pPr>
              <w:rPr>
                <w:sz w:val="28"/>
                <w:szCs w:val="28"/>
                <w:lang w:val="uk-UA"/>
              </w:rPr>
            </w:pPr>
            <w:r>
              <w:rPr>
                <w:sz w:val="28"/>
                <w:szCs w:val="28"/>
                <w:lang w:val="uk-UA"/>
              </w:rPr>
              <w:t>необхідних для участі в конкурсі</w:t>
            </w:r>
          </w:p>
        </w:tc>
        <w:tc>
          <w:tcPr>
            <w:tcW w:w="7200" w:type="dxa"/>
          </w:tcPr>
          <w:p w:rsidR="00F32C49" w:rsidRDefault="00F32C49" w:rsidP="00F32C49">
            <w:pPr>
              <w:numPr>
                <w:ilvl w:val="0"/>
                <w:numId w:val="8"/>
              </w:numPr>
              <w:rPr>
                <w:sz w:val="28"/>
                <w:szCs w:val="28"/>
                <w:lang w:val="uk-UA"/>
              </w:rPr>
            </w:pPr>
            <w:r>
              <w:rPr>
                <w:sz w:val="28"/>
                <w:szCs w:val="28"/>
                <w:lang w:val="uk-UA"/>
              </w:rPr>
              <w:t>Копія паспорта громадянина України.</w:t>
            </w:r>
          </w:p>
          <w:p w:rsidR="00F32C49" w:rsidRDefault="00F32C49" w:rsidP="00F32C49">
            <w:pPr>
              <w:numPr>
                <w:ilvl w:val="0"/>
                <w:numId w:val="8"/>
              </w:numPr>
              <w:rPr>
                <w:sz w:val="28"/>
                <w:szCs w:val="28"/>
                <w:lang w:val="uk-UA"/>
              </w:rPr>
            </w:pPr>
            <w:r>
              <w:rPr>
                <w:sz w:val="28"/>
                <w:szCs w:val="28"/>
                <w:lang w:val="uk-UA"/>
              </w:rPr>
              <w:t>Письмова заява про  участь у конкурсі із</w:t>
            </w:r>
          </w:p>
          <w:p w:rsidR="00F32C49" w:rsidRDefault="00F32C49" w:rsidP="00F32C49">
            <w:pPr>
              <w:rPr>
                <w:sz w:val="28"/>
                <w:szCs w:val="28"/>
                <w:lang w:val="uk-UA"/>
              </w:rPr>
            </w:pPr>
            <w:r>
              <w:rPr>
                <w:sz w:val="28"/>
                <w:szCs w:val="28"/>
                <w:lang w:val="uk-UA"/>
              </w:rPr>
              <w:t>зазначенням основних мотивів щодо зайняття посади державної служби, до якої додається резюме в довільній формі.</w:t>
            </w:r>
          </w:p>
          <w:p w:rsidR="00F32C49" w:rsidRDefault="00F32C49" w:rsidP="00F32C49">
            <w:pPr>
              <w:numPr>
                <w:ilvl w:val="0"/>
                <w:numId w:val="8"/>
              </w:numPr>
              <w:rPr>
                <w:sz w:val="28"/>
                <w:szCs w:val="28"/>
                <w:lang w:val="uk-UA"/>
              </w:rPr>
            </w:pPr>
            <w:r>
              <w:rPr>
                <w:sz w:val="28"/>
                <w:szCs w:val="28"/>
                <w:lang w:val="uk-UA"/>
              </w:rPr>
              <w:t>Письмова заява, в якій особа повідомляє, що до неї</w:t>
            </w:r>
          </w:p>
          <w:p w:rsidR="00F32C49" w:rsidRDefault="00F32C49" w:rsidP="00F32C49">
            <w:pPr>
              <w:rPr>
                <w:sz w:val="28"/>
                <w:szCs w:val="28"/>
                <w:lang w:val="uk-UA"/>
              </w:rPr>
            </w:pPr>
            <w:r>
              <w:rPr>
                <w:sz w:val="28"/>
                <w:szCs w:val="28"/>
                <w:lang w:val="uk-UA"/>
              </w:rPr>
              <w:t xml:space="preserve">не застосовуються заборони, визначені </w:t>
            </w:r>
            <w:r w:rsidRPr="004F34CD">
              <w:rPr>
                <w:b/>
                <w:sz w:val="28"/>
                <w:szCs w:val="28"/>
                <w:lang w:val="uk-UA"/>
              </w:rPr>
              <w:t>частиною третьою</w:t>
            </w:r>
            <w:r>
              <w:rPr>
                <w:b/>
                <w:sz w:val="28"/>
                <w:szCs w:val="28"/>
                <w:lang w:val="uk-UA"/>
              </w:rPr>
              <w:t xml:space="preserve"> </w:t>
            </w:r>
            <w:r w:rsidRPr="004F34CD">
              <w:rPr>
                <w:sz w:val="28"/>
                <w:szCs w:val="28"/>
                <w:lang w:val="uk-UA"/>
              </w:rPr>
              <w:t>або</w:t>
            </w:r>
            <w:r>
              <w:rPr>
                <w:b/>
                <w:sz w:val="28"/>
                <w:szCs w:val="28"/>
                <w:lang w:val="uk-UA"/>
              </w:rPr>
              <w:t xml:space="preserve"> четвертою </w:t>
            </w:r>
            <w:r w:rsidRPr="004F34CD">
              <w:rPr>
                <w:sz w:val="28"/>
                <w:szCs w:val="28"/>
                <w:lang w:val="uk-UA"/>
              </w:rPr>
              <w:t>статті</w:t>
            </w:r>
            <w:r>
              <w:rPr>
                <w:sz w:val="28"/>
                <w:szCs w:val="28"/>
                <w:lang w:val="uk-UA"/>
              </w:rPr>
              <w:t xml:space="preserve"> 1 Закону України "Про очищення влади" та надає згоду на проходження перевірки та на  оприлюднення відомостей стосовно неї відповідно до  зазначеного Закону.</w:t>
            </w:r>
          </w:p>
          <w:p w:rsidR="00F32C49" w:rsidRDefault="00F32C49" w:rsidP="00F32C49">
            <w:pPr>
              <w:numPr>
                <w:ilvl w:val="0"/>
                <w:numId w:val="8"/>
              </w:numPr>
              <w:rPr>
                <w:sz w:val="28"/>
                <w:szCs w:val="28"/>
                <w:lang w:val="uk-UA"/>
              </w:rPr>
            </w:pPr>
            <w:r>
              <w:rPr>
                <w:sz w:val="28"/>
                <w:szCs w:val="28"/>
                <w:lang w:val="uk-UA"/>
              </w:rPr>
              <w:t xml:space="preserve"> Копія (копії) документа (документів) про освіту.</w:t>
            </w:r>
          </w:p>
          <w:p w:rsidR="00F32C49" w:rsidRDefault="00F32C49" w:rsidP="00F32C49">
            <w:pPr>
              <w:numPr>
                <w:ilvl w:val="0"/>
                <w:numId w:val="8"/>
              </w:numPr>
              <w:rPr>
                <w:sz w:val="28"/>
                <w:szCs w:val="28"/>
                <w:lang w:val="uk-UA"/>
              </w:rPr>
            </w:pPr>
            <w:r>
              <w:rPr>
                <w:sz w:val="28"/>
                <w:szCs w:val="28"/>
                <w:lang w:val="uk-UA"/>
              </w:rPr>
              <w:t xml:space="preserve"> Оригінал посвідчення атестації щодо вільного</w:t>
            </w:r>
          </w:p>
          <w:p w:rsidR="00F32C49" w:rsidRDefault="00F32C49" w:rsidP="00F32C49">
            <w:pPr>
              <w:rPr>
                <w:sz w:val="28"/>
                <w:szCs w:val="28"/>
                <w:lang w:val="uk-UA"/>
              </w:rPr>
            </w:pPr>
            <w:r>
              <w:rPr>
                <w:sz w:val="28"/>
                <w:szCs w:val="28"/>
                <w:lang w:val="uk-UA"/>
              </w:rPr>
              <w:t>володіння державною мовою,</w:t>
            </w:r>
          </w:p>
          <w:p w:rsidR="00F32C49" w:rsidRDefault="00F32C49" w:rsidP="00F32C49">
            <w:pPr>
              <w:numPr>
                <w:ilvl w:val="0"/>
                <w:numId w:val="8"/>
              </w:numPr>
              <w:rPr>
                <w:sz w:val="28"/>
                <w:szCs w:val="28"/>
                <w:lang w:val="uk-UA"/>
              </w:rPr>
            </w:pPr>
            <w:r>
              <w:rPr>
                <w:sz w:val="28"/>
                <w:szCs w:val="28"/>
                <w:lang w:val="uk-UA"/>
              </w:rPr>
              <w:t>Заповнена особова картка встановленого зразка.</w:t>
            </w:r>
          </w:p>
          <w:p w:rsidR="00F32C49" w:rsidRDefault="00F32C49" w:rsidP="00F32C49">
            <w:pPr>
              <w:numPr>
                <w:ilvl w:val="0"/>
                <w:numId w:val="8"/>
              </w:numPr>
              <w:rPr>
                <w:sz w:val="28"/>
                <w:szCs w:val="28"/>
                <w:lang w:val="uk-UA"/>
              </w:rPr>
            </w:pPr>
            <w:r>
              <w:rPr>
                <w:sz w:val="28"/>
                <w:szCs w:val="28"/>
                <w:lang w:val="uk-UA"/>
              </w:rPr>
              <w:t>Декларація особи, уповноваженої на виконання</w:t>
            </w:r>
          </w:p>
          <w:p w:rsidR="00F32C49" w:rsidRDefault="00F32C49" w:rsidP="00F32C49">
            <w:pPr>
              <w:rPr>
                <w:sz w:val="28"/>
                <w:szCs w:val="28"/>
                <w:lang w:val="uk-UA"/>
              </w:rPr>
            </w:pPr>
            <w:r>
              <w:rPr>
                <w:sz w:val="28"/>
                <w:szCs w:val="28"/>
                <w:lang w:val="uk-UA"/>
              </w:rPr>
              <w:t>функцій держави або місцевого самоврядування, за минулий (2017.) рік.</w:t>
            </w:r>
          </w:p>
          <w:p w:rsidR="00F32C49" w:rsidRPr="002D0C46" w:rsidRDefault="00F32C49" w:rsidP="00F32C49">
            <w:pPr>
              <w:rPr>
                <w:b/>
                <w:sz w:val="28"/>
                <w:szCs w:val="28"/>
                <w:lang w:val="uk-UA"/>
              </w:rPr>
            </w:pPr>
            <w:r>
              <w:rPr>
                <w:sz w:val="28"/>
                <w:szCs w:val="28"/>
                <w:lang w:val="uk-UA"/>
              </w:rPr>
              <w:t xml:space="preserve">     </w:t>
            </w:r>
            <w:r w:rsidRPr="002D0C46">
              <w:rPr>
                <w:b/>
                <w:sz w:val="28"/>
                <w:szCs w:val="28"/>
                <w:lang w:val="uk-UA"/>
              </w:rPr>
              <w:t>Строк подання документів для участі в конкурсі 2</w:t>
            </w:r>
            <w:r>
              <w:rPr>
                <w:b/>
                <w:sz w:val="28"/>
                <w:szCs w:val="28"/>
                <w:lang w:val="uk-UA"/>
              </w:rPr>
              <w:t>7</w:t>
            </w:r>
            <w:r w:rsidRPr="002D0C46">
              <w:rPr>
                <w:b/>
                <w:sz w:val="28"/>
                <w:szCs w:val="28"/>
                <w:lang w:val="uk-UA"/>
              </w:rPr>
              <w:t xml:space="preserve"> вересня 2018 року до 17.00 години.</w:t>
            </w:r>
          </w:p>
          <w:p w:rsidR="00F32C49" w:rsidRDefault="00F32C49" w:rsidP="00F32C49">
            <w:pPr>
              <w:rPr>
                <w:sz w:val="28"/>
                <w:szCs w:val="28"/>
                <w:lang w:val="uk-UA"/>
              </w:rPr>
            </w:pPr>
          </w:p>
        </w:tc>
      </w:tr>
      <w:tr w:rsidR="00F32C49" w:rsidTr="004D74A0">
        <w:trPr>
          <w:trHeight w:val="360"/>
        </w:trPr>
        <w:tc>
          <w:tcPr>
            <w:tcW w:w="3240" w:type="dxa"/>
          </w:tcPr>
          <w:p w:rsidR="00F32C49" w:rsidRDefault="00F32C49" w:rsidP="00F32C49">
            <w:pPr>
              <w:ind w:left="360"/>
              <w:rPr>
                <w:sz w:val="28"/>
                <w:szCs w:val="28"/>
                <w:lang w:val="uk-UA"/>
              </w:rPr>
            </w:pPr>
            <w:r>
              <w:rPr>
                <w:sz w:val="28"/>
                <w:szCs w:val="28"/>
                <w:lang w:val="uk-UA"/>
              </w:rPr>
              <w:t xml:space="preserve">Місце, час та дата </w:t>
            </w:r>
          </w:p>
          <w:p w:rsidR="00F32C49" w:rsidRDefault="00F32C49" w:rsidP="00F32C49">
            <w:pPr>
              <w:rPr>
                <w:sz w:val="28"/>
                <w:szCs w:val="28"/>
                <w:lang w:val="uk-UA"/>
              </w:rPr>
            </w:pPr>
            <w:r>
              <w:rPr>
                <w:sz w:val="28"/>
                <w:szCs w:val="28"/>
                <w:lang w:val="uk-UA"/>
              </w:rPr>
              <w:t>початку проведення конкурсу</w:t>
            </w:r>
          </w:p>
        </w:tc>
        <w:tc>
          <w:tcPr>
            <w:tcW w:w="7200" w:type="dxa"/>
          </w:tcPr>
          <w:p w:rsidR="00F32C49" w:rsidRDefault="00F32C49" w:rsidP="00F32C49">
            <w:pPr>
              <w:ind w:left="360"/>
              <w:rPr>
                <w:sz w:val="28"/>
                <w:szCs w:val="28"/>
                <w:lang w:val="uk-UA"/>
              </w:rPr>
            </w:pPr>
            <w:r>
              <w:rPr>
                <w:sz w:val="28"/>
                <w:szCs w:val="28"/>
                <w:lang w:val="uk-UA"/>
              </w:rPr>
              <w:t>44500, Волинська обл.., м.Камінь-Каширський,</w:t>
            </w:r>
          </w:p>
          <w:p w:rsidR="00F32C49" w:rsidRDefault="00F32C49" w:rsidP="00F32C49">
            <w:pPr>
              <w:rPr>
                <w:sz w:val="28"/>
                <w:szCs w:val="28"/>
                <w:lang w:val="uk-UA"/>
              </w:rPr>
            </w:pPr>
            <w:r>
              <w:rPr>
                <w:sz w:val="28"/>
                <w:szCs w:val="28"/>
                <w:lang w:val="uk-UA"/>
              </w:rPr>
              <w:t>вул..Воля,2, другий поверх кабінет ,№218.</w:t>
            </w:r>
          </w:p>
          <w:p w:rsidR="00F32C49" w:rsidRDefault="00F32C49" w:rsidP="00F32C49">
            <w:pPr>
              <w:ind w:left="360"/>
              <w:rPr>
                <w:sz w:val="28"/>
                <w:szCs w:val="28"/>
                <w:lang w:val="uk-UA"/>
              </w:rPr>
            </w:pPr>
            <w:r>
              <w:rPr>
                <w:sz w:val="28"/>
                <w:szCs w:val="28"/>
                <w:lang w:val="uk-UA"/>
              </w:rPr>
              <w:t>Початок о 10.00 годині 02 жовтня 2018 року (при собі</w:t>
            </w:r>
          </w:p>
          <w:p w:rsidR="00F32C49" w:rsidRDefault="00F32C49" w:rsidP="00F32C49">
            <w:pPr>
              <w:rPr>
                <w:sz w:val="28"/>
                <w:szCs w:val="28"/>
                <w:lang w:val="uk-UA"/>
              </w:rPr>
            </w:pPr>
            <w:r>
              <w:rPr>
                <w:sz w:val="28"/>
                <w:szCs w:val="28"/>
                <w:lang w:val="uk-UA"/>
              </w:rPr>
              <w:t>необхідно мати паспорт або документ, який посвідчує особу).</w:t>
            </w:r>
          </w:p>
        </w:tc>
      </w:tr>
      <w:tr w:rsidR="00F32C49" w:rsidTr="004D74A0">
        <w:trPr>
          <w:trHeight w:val="360"/>
        </w:trPr>
        <w:tc>
          <w:tcPr>
            <w:tcW w:w="3240" w:type="dxa"/>
          </w:tcPr>
          <w:p w:rsidR="00F32C49" w:rsidRDefault="00F32C49" w:rsidP="00F32C49">
            <w:pPr>
              <w:ind w:left="360"/>
              <w:rPr>
                <w:sz w:val="28"/>
                <w:szCs w:val="28"/>
                <w:lang w:val="uk-UA"/>
              </w:rPr>
            </w:pPr>
            <w:r>
              <w:rPr>
                <w:sz w:val="28"/>
                <w:szCs w:val="28"/>
                <w:lang w:val="uk-UA"/>
              </w:rPr>
              <w:t>Прізвище, ім."я та по</w:t>
            </w:r>
          </w:p>
          <w:p w:rsidR="00F32C49" w:rsidRDefault="00F32C49" w:rsidP="00F32C49">
            <w:pPr>
              <w:rPr>
                <w:sz w:val="28"/>
                <w:szCs w:val="28"/>
                <w:lang w:val="uk-UA"/>
              </w:rPr>
            </w:pPr>
            <w:r>
              <w:rPr>
                <w:sz w:val="28"/>
                <w:szCs w:val="28"/>
                <w:lang w:val="uk-UA"/>
              </w:rPr>
              <w:t>батькові, номер телефону особи, яка надає додаткову інформацію з питань проведення конкурсу.</w:t>
            </w:r>
          </w:p>
        </w:tc>
        <w:tc>
          <w:tcPr>
            <w:tcW w:w="7200" w:type="dxa"/>
          </w:tcPr>
          <w:p w:rsidR="00F32C49" w:rsidRDefault="00F32C49" w:rsidP="00F32C49">
            <w:pPr>
              <w:ind w:left="360"/>
              <w:rPr>
                <w:sz w:val="28"/>
                <w:szCs w:val="28"/>
                <w:lang w:val="uk-UA"/>
              </w:rPr>
            </w:pPr>
            <w:r>
              <w:rPr>
                <w:sz w:val="28"/>
                <w:szCs w:val="28"/>
                <w:lang w:val="uk-UA"/>
              </w:rPr>
              <w:t xml:space="preserve">Сащук Валентина Олександрівна </w:t>
            </w:r>
          </w:p>
          <w:p w:rsidR="00F32C49" w:rsidRDefault="00F32C49" w:rsidP="00F32C49">
            <w:pPr>
              <w:ind w:left="360"/>
              <w:rPr>
                <w:sz w:val="28"/>
                <w:szCs w:val="28"/>
                <w:lang w:val="uk-UA"/>
              </w:rPr>
            </w:pPr>
            <w:r>
              <w:rPr>
                <w:sz w:val="28"/>
                <w:szCs w:val="28"/>
                <w:lang w:val="uk-UA"/>
              </w:rPr>
              <w:t>телефон для довідок : (03357) 23206</w:t>
            </w:r>
          </w:p>
        </w:tc>
      </w:tr>
      <w:tr w:rsidR="00F32C49" w:rsidTr="004D74A0">
        <w:trPr>
          <w:trHeight w:val="360"/>
        </w:trPr>
        <w:tc>
          <w:tcPr>
            <w:tcW w:w="10440" w:type="dxa"/>
            <w:gridSpan w:val="2"/>
          </w:tcPr>
          <w:p w:rsidR="00F32C49" w:rsidRDefault="00F32C49" w:rsidP="00F32C49">
            <w:pPr>
              <w:rPr>
                <w:sz w:val="28"/>
                <w:szCs w:val="28"/>
                <w:lang w:val="uk-UA"/>
              </w:rPr>
            </w:pPr>
            <w:r>
              <w:rPr>
                <w:sz w:val="28"/>
                <w:szCs w:val="28"/>
                <w:lang w:val="uk-UA"/>
              </w:rPr>
              <w:t xml:space="preserve">                                            </w:t>
            </w:r>
          </w:p>
          <w:p w:rsidR="00F32C49" w:rsidRDefault="00F32C49" w:rsidP="00F32C49">
            <w:pPr>
              <w:jc w:val="center"/>
              <w:rPr>
                <w:b/>
                <w:sz w:val="28"/>
                <w:szCs w:val="28"/>
                <w:lang w:val="uk-UA"/>
              </w:rPr>
            </w:pPr>
            <w:r w:rsidRPr="0010604F">
              <w:rPr>
                <w:b/>
                <w:sz w:val="28"/>
                <w:szCs w:val="28"/>
                <w:lang w:val="uk-UA"/>
              </w:rPr>
              <w:t>Кваліфікаційні вимоги</w:t>
            </w:r>
          </w:p>
          <w:p w:rsidR="00F32C49" w:rsidRPr="0010604F" w:rsidRDefault="00F32C49" w:rsidP="00F32C49">
            <w:pPr>
              <w:rPr>
                <w:b/>
                <w:sz w:val="28"/>
                <w:szCs w:val="28"/>
                <w:lang w:val="uk-UA"/>
              </w:rPr>
            </w:pPr>
          </w:p>
        </w:tc>
      </w:tr>
      <w:tr w:rsidR="00F32C49" w:rsidTr="004D74A0">
        <w:trPr>
          <w:trHeight w:val="360"/>
        </w:trPr>
        <w:tc>
          <w:tcPr>
            <w:tcW w:w="3240" w:type="dxa"/>
          </w:tcPr>
          <w:p w:rsidR="00F32C49" w:rsidRDefault="00F32C49" w:rsidP="00F32C49">
            <w:pPr>
              <w:rPr>
                <w:sz w:val="28"/>
                <w:szCs w:val="28"/>
                <w:lang w:val="uk-UA"/>
              </w:rPr>
            </w:pPr>
            <w:r>
              <w:rPr>
                <w:sz w:val="28"/>
                <w:szCs w:val="28"/>
                <w:lang w:val="uk-UA"/>
              </w:rPr>
              <w:t>1. Освіта</w:t>
            </w:r>
          </w:p>
        </w:tc>
        <w:tc>
          <w:tcPr>
            <w:tcW w:w="7200" w:type="dxa"/>
          </w:tcPr>
          <w:p w:rsidR="00F32C49" w:rsidRDefault="00F32C49" w:rsidP="00F32C49">
            <w:pPr>
              <w:rPr>
                <w:sz w:val="28"/>
                <w:szCs w:val="28"/>
                <w:lang w:val="uk-UA"/>
              </w:rPr>
            </w:pPr>
            <w:r>
              <w:rPr>
                <w:sz w:val="28"/>
                <w:szCs w:val="28"/>
                <w:lang w:val="uk-UA"/>
              </w:rPr>
              <w:t xml:space="preserve">Економічна вища, не нижча ступеня молодшого </w:t>
            </w:r>
            <w:r>
              <w:rPr>
                <w:sz w:val="28"/>
                <w:szCs w:val="28"/>
                <w:lang w:val="uk-UA"/>
              </w:rPr>
              <w:lastRenderedPageBreak/>
              <w:t>бакалавра або бакалавра</w:t>
            </w:r>
          </w:p>
        </w:tc>
      </w:tr>
      <w:tr w:rsidR="00F32C49" w:rsidTr="004D74A0">
        <w:trPr>
          <w:trHeight w:val="360"/>
        </w:trPr>
        <w:tc>
          <w:tcPr>
            <w:tcW w:w="3240" w:type="dxa"/>
          </w:tcPr>
          <w:p w:rsidR="00F32C49" w:rsidRDefault="00F32C49" w:rsidP="00F32C49">
            <w:pPr>
              <w:rPr>
                <w:sz w:val="28"/>
                <w:szCs w:val="28"/>
                <w:lang w:val="uk-UA"/>
              </w:rPr>
            </w:pPr>
            <w:r>
              <w:rPr>
                <w:sz w:val="28"/>
                <w:szCs w:val="28"/>
                <w:lang w:val="uk-UA"/>
              </w:rPr>
              <w:lastRenderedPageBreak/>
              <w:t xml:space="preserve">2. Досвід роботи </w:t>
            </w:r>
          </w:p>
        </w:tc>
        <w:tc>
          <w:tcPr>
            <w:tcW w:w="7200" w:type="dxa"/>
          </w:tcPr>
          <w:p w:rsidR="00F32C49" w:rsidRDefault="00F32C49" w:rsidP="00F32C49">
            <w:pPr>
              <w:rPr>
                <w:sz w:val="28"/>
                <w:szCs w:val="28"/>
                <w:lang w:val="uk-UA"/>
              </w:rPr>
            </w:pPr>
            <w:r>
              <w:rPr>
                <w:sz w:val="28"/>
                <w:szCs w:val="28"/>
                <w:lang w:val="uk-UA"/>
              </w:rPr>
              <w:t>Не потребує</w:t>
            </w:r>
          </w:p>
        </w:tc>
      </w:tr>
      <w:tr w:rsidR="00F32C49" w:rsidTr="0048063C">
        <w:trPr>
          <w:trHeight w:val="360"/>
        </w:trPr>
        <w:tc>
          <w:tcPr>
            <w:tcW w:w="3240" w:type="dxa"/>
            <w:tcBorders>
              <w:bottom w:val="single" w:sz="4" w:space="0" w:color="auto"/>
            </w:tcBorders>
          </w:tcPr>
          <w:p w:rsidR="00F32C49" w:rsidRDefault="00F32C49" w:rsidP="00F32C49">
            <w:pPr>
              <w:rPr>
                <w:sz w:val="28"/>
                <w:szCs w:val="28"/>
                <w:lang w:val="uk-UA"/>
              </w:rPr>
            </w:pPr>
            <w:r>
              <w:rPr>
                <w:sz w:val="28"/>
                <w:szCs w:val="28"/>
                <w:lang w:val="uk-UA"/>
              </w:rPr>
              <w:t>3. Володіння державною мовою</w:t>
            </w:r>
          </w:p>
        </w:tc>
        <w:tc>
          <w:tcPr>
            <w:tcW w:w="7200" w:type="dxa"/>
            <w:tcBorders>
              <w:bottom w:val="single" w:sz="4" w:space="0" w:color="auto"/>
            </w:tcBorders>
          </w:tcPr>
          <w:p w:rsidR="00F32C49" w:rsidRDefault="00F32C49" w:rsidP="00F32C49">
            <w:pPr>
              <w:rPr>
                <w:sz w:val="28"/>
                <w:szCs w:val="28"/>
                <w:lang w:val="uk-UA"/>
              </w:rPr>
            </w:pPr>
            <w:r>
              <w:rPr>
                <w:sz w:val="28"/>
                <w:szCs w:val="28"/>
                <w:lang w:val="uk-UA"/>
              </w:rPr>
              <w:t>Вільне володіння державною мовою</w:t>
            </w:r>
          </w:p>
        </w:tc>
      </w:tr>
      <w:tr w:rsidR="00F32C49" w:rsidTr="0048063C">
        <w:trPr>
          <w:trHeight w:val="360"/>
        </w:trPr>
        <w:tc>
          <w:tcPr>
            <w:tcW w:w="10440" w:type="dxa"/>
            <w:gridSpan w:val="2"/>
            <w:tcBorders>
              <w:top w:val="single" w:sz="4" w:space="0" w:color="auto"/>
              <w:left w:val="single" w:sz="4" w:space="0" w:color="auto"/>
              <w:bottom w:val="single" w:sz="4" w:space="0" w:color="auto"/>
              <w:right w:val="single" w:sz="4" w:space="0" w:color="auto"/>
            </w:tcBorders>
          </w:tcPr>
          <w:p w:rsidR="00F32C49" w:rsidRDefault="00F0387F" w:rsidP="00F32C49">
            <w:pPr>
              <w:jc w:val="center"/>
              <w:rPr>
                <w:b/>
                <w:sz w:val="28"/>
                <w:szCs w:val="28"/>
                <w:lang w:val="uk-UA"/>
              </w:rPr>
            </w:pPr>
            <w:r>
              <w:rPr>
                <w:b/>
                <w:sz w:val="28"/>
                <w:szCs w:val="28"/>
                <w:lang w:val="uk-UA"/>
              </w:rPr>
              <w:t>Вимоги до компетентності</w:t>
            </w:r>
          </w:p>
          <w:p w:rsidR="00F32C49" w:rsidRPr="0010604F" w:rsidRDefault="00F32C49" w:rsidP="00F32C49">
            <w:pPr>
              <w:rPr>
                <w:b/>
                <w:sz w:val="28"/>
                <w:szCs w:val="28"/>
                <w:lang w:val="uk-UA"/>
              </w:rPr>
            </w:pPr>
          </w:p>
        </w:tc>
      </w:tr>
      <w:tr w:rsidR="00F32C49" w:rsidTr="0048063C">
        <w:trPr>
          <w:trHeight w:val="360"/>
        </w:trPr>
        <w:tc>
          <w:tcPr>
            <w:tcW w:w="3240" w:type="dxa"/>
            <w:tcBorders>
              <w:top w:val="single" w:sz="4" w:space="0" w:color="auto"/>
            </w:tcBorders>
          </w:tcPr>
          <w:p w:rsidR="00F32C49" w:rsidRPr="0010604F" w:rsidRDefault="00F32C49" w:rsidP="00F32C49">
            <w:pPr>
              <w:rPr>
                <w:b/>
                <w:sz w:val="28"/>
                <w:szCs w:val="28"/>
                <w:lang w:val="uk-UA"/>
              </w:rPr>
            </w:pPr>
            <w:r w:rsidRPr="0010604F">
              <w:rPr>
                <w:b/>
                <w:sz w:val="28"/>
                <w:szCs w:val="28"/>
                <w:lang w:val="uk-UA"/>
              </w:rPr>
              <w:t xml:space="preserve">            Вимога</w:t>
            </w:r>
          </w:p>
        </w:tc>
        <w:tc>
          <w:tcPr>
            <w:tcW w:w="7200" w:type="dxa"/>
            <w:tcBorders>
              <w:top w:val="single" w:sz="4" w:space="0" w:color="auto"/>
            </w:tcBorders>
          </w:tcPr>
          <w:p w:rsidR="00F32C49" w:rsidRPr="0010604F" w:rsidRDefault="00F32C49" w:rsidP="00F32C49">
            <w:pPr>
              <w:rPr>
                <w:b/>
                <w:sz w:val="28"/>
                <w:szCs w:val="28"/>
                <w:lang w:val="uk-UA"/>
              </w:rPr>
            </w:pPr>
            <w:r w:rsidRPr="0010604F">
              <w:rPr>
                <w:b/>
                <w:sz w:val="28"/>
                <w:szCs w:val="28"/>
                <w:lang w:val="uk-UA"/>
              </w:rPr>
              <w:t xml:space="preserve">                    Компоненти  вимоги</w:t>
            </w:r>
          </w:p>
        </w:tc>
      </w:tr>
      <w:tr w:rsidR="00F32C49" w:rsidTr="004D74A0">
        <w:trPr>
          <w:trHeight w:val="360"/>
        </w:trPr>
        <w:tc>
          <w:tcPr>
            <w:tcW w:w="3240" w:type="dxa"/>
          </w:tcPr>
          <w:p w:rsidR="00F32C49" w:rsidRDefault="00F32C49" w:rsidP="00F32C49">
            <w:pPr>
              <w:numPr>
                <w:ilvl w:val="0"/>
                <w:numId w:val="2"/>
              </w:numPr>
              <w:rPr>
                <w:sz w:val="28"/>
                <w:szCs w:val="28"/>
                <w:lang w:val="uk-UA"/>
              </w:rPr>
            </w:pPr>
            <w:r>
              <w:rPr>
                <w:sz w:val="28"/>
                <w:szCs w:val="28"/>
                <w:lang w:val="uk-UA"/>
              </w:rPr>
              <w:t>Уміння працювати</w:t>
            </w:r>
          </w:p>
          <w:p w:rsidR="00F32C49" w:rsidRDefault="00F32C49" w:rsidP="00F32C49">
            <w:pPr>
              <w:rPr>
                <w:sz w:val="28"/>
                <w:szCs w:val="28"/>
                <w:lang w:val="uk-UA"/>
              </w:rPr>
            </w:pPr>
            <w:r>
              <w:rPr>
                <w:sz w:val="28"/>
                <w:szCs w:val="28"/>
                <w:lang w:val="uk-UA"/>
              </w:rPr>
              <w:t>з комп"ютером  (рівень користувача, зазначити  необхідні спеціалізовані програми з якими повинна вміти працювати особа)</w:t>
            </w:r>
          </w:p>
        </w:tc>
        <w:tc>
          <w:tcPr>
            <w:tcW w:w="7200" w:type="dxa"/>
          </w:tcPr>
          <w:p w:rsidR="00F32C49" w:rsidRPr="009F78B7" w:rsidRDefault="00F32C49" w:rsidP="00F32C49">
            <w:pPr>
              <w:rPr>
                <w:sz w:val="28"/>
                <w:szCs w:val="28"/>
                <w:lang w:val="uk-UA"/>
              </w:rPr>
            </w:pPr>
            <w:r>
              <w:rPr>
                <w:sz w:val="28"/>
                <w:szCs w:val="28"/>
                <w:lang w:val="uk-UA"/>
              </w:rPr>
              <w:t xml:space="preserve">Середній рівень,навики роботи з офісним пакетом </w:t>
            </w:r>
            <w:r>
              <w:rPr>
                <w:sz w:val="28"/>
                <w:szCs w:val="28"/>
                <w:lang w:val="en-US"/>
              </w:rPr>
              <w:t>Microsoft</w:t>
            </w:r>
            <w:r w:rsidRPr="009F78B7">
              <w:rPr>
                <w:sz w:val="28"/>
                <w:szCs w:val="28"/>
                <w:lang w:val="uk-UA"/>
              </w:rPr>
              <w:t xml:space="preserve"> </w:t>
            </w:r>
            <w:r>
              <w:rPr>
                <w:sz w:val="28"/>
                <w:szCs w:val="28"/>
                <w:lang w:val="en-US"/>
              </w:rPr>
              <w:t>Ofice</w:t>
            </w:r>
            <w:r w:rsidRPr="009F78B7">
              <w:rPr>
                <w:sz w:val="28"/>
                <w:szCs w:val="28"/>
                <w:lang w:val="uk-UA"/>
              </w:rPr>
              <w:t xml:space="preserve"> (</w:t>
            </w:r>
            <w:r>
              <w:rPr>
                <w:sz w:val="28"/>
                <w:szCs w:val="28"/>
                <w:lang w:val="en-US"/>
              </w:rPr>
              <w:t>Word</w:t>
            </w:r>
            <w:r w:rsidRPr="009F78B7">
              <w:rPr>
                <w:sz w:val="28"/>
                <w:szCs w:val="28"/>
                <w:lang w:val="uk-UA"/>
              </w:rPr>
              <w:t xml:space="preserve">. </w:t>
            </w:r>
            <w:r>
              <w:rPr>
                <w:sz w:val="28"/>
                <w:szCs w:val="28"/>
                <w:lang w:val="en-US"/>
              </w:rPr>
              <w:t>Excel)</w:t>
            </w:r>
            <w:r>
              <w:rPr>
                <w:sz w:val="28"/>
                <w:szCs w:val="28"/>
                <w:lang w:val="uk-UA"/>
              </w:rPr>
              <w:t xml:space="preserve">, браузерами </w:t>
            </w:r>
            <w:r>
              <w:rPr>
                <w:sz w:val="28"/>
                <w:szCs w:val="28"/>
                <w:lang w:val="en-US"/>
              </w:rPr>
              <w:t xml:space="preserve"> Google Chrom</w:t>
            </w:r>
            <w:r>
              <w:rPr>
                <w:sz w:val="28"/>
                <w:szCs w:val="28"/>
                <w:lang w:val="uk-UA"/>
              </w:rPr>
              <w:t>,</w:t>
            </w:r>
            <w:r>
              <w:rPr>
                <w:sz w:val="28"/>
                <w:szCs w:val="28"/>
                <w:lang w:val="en-US"/>
              </w:rPr>
              <w:t xml:space="preserve">Mozzilla </w:t>
            </w:r>
            <w:r>
              <w:rPr>
                <w:sz w:val="28"/>
                <w:szCs w:val="28"/>
                <w:lang w:val="uk-UA"/>
              </w:rPr>
              <w:t>та поштовими програмами</w:t>
            </w:r>
          </w:p>
        </w:tc>
      </w:tr>
      <w:tr w:rsidR="00F32C49" w:rsidTr="004D74A0">
        <w:trPr>
          <w:trHeight w:val="360"/>
        </w:trPr>
        <w:tc>
          <w:tcPr>
            <w:tcW w:w="3240" w:type="dxa"/>
          </w:tcPr>
          <w:p w:rsidR="00F32C49" w:rsidRDefault="00F32C49" w:rsidP="00F32C49">
            <w:pPr>
              <w:numPr>
                <w:ilvl w:val="0"/>
                <w:numId w:val="2"/>
              </w:numPr>
              <w:rPr>
                <w:sz w:val="28"/>
                <w:szCs w:val="28"/>
                <w:lang w:val="uk-UA"/>
              </w:rPr>
            </w:pPr>
            <w:r>
              <w:rPr>
                <w:sz w:val="28"/>
                <w:szCs w:val="28"/>
                <w:lang w:val="uk-UA"/>
              </w:rPr>
              <w:t>Необхідні ділові</w:t>
            </w:r>
          </w:p>
          <w:p w:rsidR="00F32C49" w:rsidRDefault="00F32C49" w:rsidP="00F32C49">
            <w:pPr>
              <w:rPr>
                <w:sz w:val="28"/>
                <w:szCs w:val="28"/>
                <w:lang w:val="uk-UA"/>
              </w:rPr>
            </w:pPr>
            <w:r>
              <w:rPr>
                <w:sz w:val="28"/>
                <w:szCs w:val="28"/>
                <w:lang w:val="uk-UA"/>
              </w:rPr>
              <w:t>якості</w:t>
            </w:r>
          </w:p>
        </w:tc>
        <w:tc>
          <w:tcPr>
            <w:tcW w:w="7200" w:type="dxa"/>
          </w:tcPr>
          <w:p w:rsidR="00F32C49" w:rsidRDefault="00F32C49" w:rsidP="00F32C49">
            <w:pPr>
              <w:numPr>
                <w:ilvl w:val="0"/>
                <w:numId w:val="3"/>
              </w:numPr>
              <w:rPr>
                <w:sz w:val="28"/>
                <w:szCs w:val="28"/>
                <w:lang w:val="uk-UA"/>
              </w:rPr>
            </w:pPr>
            <w:r>
              <w:rPr>
                <w:sz w:val="28"/>
                <w:szCs w:val="28"/>
                <w:lang w:val="uk-UA"/>
              </w:rPr>
              <w:t>Аналітичні  здібності.</w:t>
            </w:r>
          </w:p>
          <w:p w:rsidR="00F32C49" w:rsidRDefault="00F32C49" w:rsidP="00F32C49">
            <w:pPr>
              <w:numPr>
                <w:ilvl w:val="0"/>
                <w:numId w:val="3"/>
              </w:numPr>
              <w:rPr>
                <w:sz w:val="28"/>
                <w:szCs w:val="28"/>
                <w:lang w:val="uk-UA"/>
              </w:rPr>
            </w:pPr>
            <w:r>
              <w:rPr>
                <w:sz w:val="28"/>
                <w:szCs w:val="28"/>
                <w:lang w:val="uk-UA"/>
              </w:rPr>
              <w:t>Стресостійкість.</w:t>
            </w:r>
          </w:p>
          <w:p w:rsidR="00F32C49" w:rsidRDefault="00F32C49" w:rsidP="00F32C49">
            <w:pPr>
              <w:numPr>
                <w:ilvl w:val="0"/>
                <w:numId w:val="3"/>
              </w:numPr>
              <w:rPr>
                <w:sz w:val="28"/>
                <w:szCs w:val="28"/>
                <w:lang w:val="uk-UA"/>
              </w:rPr>
            </w:pPr>
            <w:r>
              <w:rPr>
                <w:sz w:val="28"/>
                <w:szCs w:val="28"/>
                <w:lang w:val="uk-UA"/>
              </w:rPr>
              <w:t>Уміння працювати в колективі.</w:t>
            </w:r>
          </w:p>
          <w:p w:rsidR="00F32C49" w:rsidRDefault="00F32C49" w:rsidP="00F32C49">
            <w:pPr>
              <w:numPr>
                <w:ilvl w:val="0"/>
                <w:numId w:val="3"/>
              </w:numPr>
              <w:rPr>
                <w:sz w:val="28"/>
                <w:szCs w:val="28"/>
                <w:lang w:val="uk-UA"/>
              </w:rPr>
            </w:pPr>
            <w:r>
              <w:rPr>
                <w:sz w:val="28"/>
                <w:szCs w:val="28"/>
                <w:lang w:val="uk-UA"/>
              </w:rPr>
              <w:t>Стратегічне мислення.</w:t>
            </w:r>
          </w:p>
        </w:tc>
      </w:tr>
      <w:tr w:rsidR="00F32C49" w:rsidTr="0048063C">
        <w:trPr>
          <w:trHeight w:val="360"/>
        </w:trPr>
        <w:tc>
          <w:tcPr>
            <w:tcW w:w="3240" w:type="dxa"/>
            <w:tcBorders>
              <w:bottom w:val="single" w:sz="4" w:space="0" w:color="auto"/>
            </w:tcBorders>
          </w:tcPr>
          <w:p w:rsidR="00F32C49" w:rsidRDefault="00F32C49" w:rsidP="00F32C49">
            <w:pPr>
              <w:numPr>
                <w:ilvl w:val="0"/>
                <w:numId w:val="2"/>
              </w:numPr>
              <w:rPr>
                <w:sz w:val="28"/>
                <w:szCs w:val="28"/>
                <w:lang w:val="uk-UA"/>
              </w:rPr>
            </w:pPr>
            <w:r>
              <w:rPr>
                <w:sz w:val="28"/>
                <w:szCs w:val="28"/>
                <w:lang w:val="uk-UA"/>
              </w:rPr>
              <w:t xml:space="preserve">Необхідні </w:t>
            </w:r>
          </w:p>
          <w:p w:rsidR="00F32C49" w:rsidRDefault="00F32C49" w:rsidP="00F32C49">
            <w:pPr>
              <w:rPr>
                <w:sz w:val="28"/>
                <w:szCs w:val="28"/>
                <w:lang w:val="uk-UA"/>
              </w:rPr>
            </w:pPr>
            <w:r>
              <w:rPr>
                <w:sz w:val="28"/>
                <w:szCs w:val="28"/>
                <w:lang w:val="uk-UA"/>
              </w:rPr>
              <w:t>особистісні якості</w:t>
            </w:r>
          </w:p>
        </w:tc>
        <w:tc>
          <w:tcPr>
            <w:tcW w:w="7200" w:type="dxa"/>
            <w:tcBorders>
              <w:bottom w:val="single" w:sz="4" w:space="0" w:color="auto"/>
            </w:tcBorders>
          </w:tcPr>
          <w:p w:rsidR="00F32C49" w:rsidRDefault="00F32C49" w:rsidP="00F32C49">
            <w:pPr>
              <w:numPr>
                <w:ilvl w:val="0"/>
                <w:numId w:val="4"/>
              </w:numPr>
              <w:rPr>
                <w:sz w:val="28"/>
                <w:szCs w:val="28"/>
                <w:lang w:val="uk-UA"/>
              </w:rPr>
            </w:pPr>
            <w:r>
              <w:rPr>
                <w:sz w:val="28"/>
                <w:szCs w:val="28"/>
                <w:lang w:val="uk-UA"/>
              </w:rPr>
              <w:t>Відповідальнсть.</w:t>
            </w:r>
          </w:p>
          <w:p w:rsidR="00F32C49" w:rsidRDefault="00F32C49" w:rsidP="00F32C49">
            <w:pPr>
              <w:numPr>
                <w:ilvl w:val="0"/>
                <w:numId w:val="4"/>
              </w:numPr>
              <w:rPr>
                <w:sz w:val="28"/>
                <w:szCs w:val="28"/>
                <w:lang w:val="uk-UA"/>
              </w:rPr>
            </w:pPr>
            <w:r>
              <w:rPr>
                <w:sz w:val="28"/>
                <w:szCs w:val="28"/>
                <w:lang w:val="uk-UA"/>
              </w:rPr>
              <w:t>Комунікабельність.</w:t>
            </w:r>
          </w:p>
          <w:p w:rsidR="00F32C49" w:rsidRDefault="00F32C49" w:rsidP="00F32C49">
            <w:pPr>
              <w:numPr>
                <w:ilvl w:val="0"/>
                <w:numId w:val="4"/>
              </w:numPr>
              <w:rPr>
                <w:sz w:val="28"/>
                <w:szCs w:val="28"/>
                <w:lang w:val="uk-UA"/>
              </w:rPr>
            </w:pPr>
            <w:r>
              <w:rPr>
                <w:sz w:val="28"/>
                <w:szCs w:val="28"/>
                <w:lang w:val="uk-UA"/>
              </w:rPr>
              <w:t>Ініціативність.</w:t>
            </w:r>
          </w:p>
          <w:p w:rsidR="00F32C49" w:rsidRDefault="00F32C49" w:rsidP="00F32C49">
            <w:pPr>
              <w:numPr>
                <w:ilvl w:val="0"/>
                <w:numId w:val="4"/>
              </w:numPr>
              <w:rPr>
                <w:sz w:val="28"/>
                <w:szCs w:val="28"/>
                <w:lang w:val="uk-UA"/>
              </w:rPr>
            </w:pPr>
            <w:r>
              <w:rPr>
                <w:sz w:val="28"/>
                <w:szCs w:val="28"/>
                <w:lang w:val="uk-UA"/>
              </w:rPr>
              <w:t xml:space="preserve"> Гнучкість.</w:t>
            </w:r>
          </w:p>
        </w:tc>
      </w:tr>
      <w:tr w:rsidR="00F32C49" w:rsidTr="0048063C">
        <w:trPr>
          <w:trHeight w:val="360"/>
        </w:trPr>
        <w:tc>
          <w:tcPr>
            <w:tcW w:w="10440" w:type="dxa"/>
            <w:gridSpan w:val="2"/>
            <w:tcBorders>
              <w:top w:val="single" w:sz="4" w:space="0" w:color="auto"/>
              <w:left w:val="single" w:sz="4" w:space="0" w:color="auto"/>
              <w:bottom w:val="single" w:sz="4" w:space="0" w:color="auto"/>
              <w:right w:val="single" w:sz="4" w:space="0" w:color="auto"/>
            </w:tcBorders>
          </w:tcPr>
          <w:p w:rsidR="00F32C49" w:rsidRDefault="00F32C49" w:rsidP="00F32C49">
            <w:pPr>
              <w:ind w:left="360"/>
              <w:rPr>
                <w:b/>
                <w:sz w:val="28"/>
                <w:szCs w:val="28"/>
                <w:lang w:val="uk-UA"/>
              </w:rPr>
            </w:pPr>
            <w:r>
              <w:rPr>
                <w:sz w:val="28"/>
                <w:szCs w:val="28"/>
                <w:lang w:val="uk-UA"/>
              </w:rPr>
              <w:t xml:space="preserve">                                  </w:t>
            </w:r>
            <w:r w:rsidRPr="004D74A0">
              <w:rPr>
                <w:b/>
                <w:sz w:val="28"/>
                <w:szCs w:val="28"/>
                <w:lang w:val="uk-UA"/>
              </w:rPr>
              <w:t>Професійні знання</w:t>
            </w:r>
          </w:p>
          <w:p w:rsidR="00F32C49" w:rsidRPr="004D74A0" w:rsidRDefault="00F32C49" w:rsidP="00F32C49">
            <w:pPr>
              <w:ind w:left="360"/>
              <w:rPr>
                <w:b/>
                <w:sz w:val="28"/>
                <w:szCs w:val="28"/>
                <w:lang w:val="uk-UA"/>
              </w:rPr>
            </w:pPr>
          </w:p>
        </w:tc>
      </w:tr>
      <w:tr w:rsidR="00F32C49" w:rsidTr="0048063C">
        <w:trPr>
          <w:trHeight w:val="360"/>
        </w:trPr>
        <w:tc>
          <w:tcPr>
            <w:tcW w:w="3240" w:type="dxa"/>
            <w:tcBorders>
              <w:top w:val="single" w:sz="4" w:space="0" w:color="auto"/>
            </w:tcBorders>
          </w:tcPr>
          <w:p w:rsidR="00F32C49" w:rsidRPr="0010604F" w:rsidRDefault="00F32C49" w:rsidP="00F32C49">
            <w:pPr>
              <w:rPr>
                <w:b/>
                <w:sz w:val="28"/>
                <w:szCs w:val="28"/>
                <w:lang w:val="uk-UA"/>
              </w:rPr>
            </w:pPr>
            <w:r w:rsidRPr="0010604F">
              <w:rPr>
                <w:b/>
                <w:sz w:val="28"/>
                <w:szCs w:val="28"/>
                <w:lang w:val="uk-UA"/>
              </w:rPr>
              <w:t xml:space="preserve">            Вимога</w:t>
            </w:r>
          </w:p>
        </w:tc>
        <w:tc>
          <w:tcPr>
            <w:tcW w:w="7200" w:type="dxa"/>
            <w:tcBorders>
              <w:top w:val="single" w:sz="4" w:space="0" w:color="auto"/>
            </w:tcBorders>
          </w:tcPr>
          <w:p w:rsidR="00F32C49" w:rsidRPr="0010604F" w:rsidRDefault="00F32C49" w:rsidP="00F32C49">
            <w:pPr>
              <w:rPr>
                <w:b/>
                <w:sz w:val="28"/>
                <w:szCs w:val="28"/>
                <w:lang w:val="uk-UA"/>
              </w:rPr>
            </w:pPr>
            <w:r w:rsidRPr="0010604F">
              <w:rPr>
                <w:b/>
                <w:sz w:val="28"/>
                <w:szCs w:val="28"/>
                <w:lang w:val="uk-UA"/>
              </w:rPr>
              <w:t xml:space="preserve">                    Компоненти  вимоги</w:t>
            </w:r>
          </w:p>
        </w:tc>
      </w:tr>
      <w:tr w:rsidR="00F32C49" w:rsidTr="004D74A0">
        <w:trPr>
          <w:trHeight w:val="360"/>
        </w:trPr>
        <w:tc>
          <w:tcPr>
            <w:tcW w:w="3240" w:type="dxa"/>
          </w:tcPr>
          <w:p w:rsidR="00F32C49" w:rsidRPr="004D74A0" w:rsidRDefault="00F32C49" w:rsidP="00F32C49">
            <w:pPr>
              <w:numPr>
                <w:ilvl w:val="0"/>
                <w:numId w:val="5"/>
              </w:numPr>
              <w:rPr>
                <w:sz w:val="28"/>
                <w:szCs w:val="28"/>
                <w:lang w:val="uk-UA"/>
              </w:rPr>
            </w:pPr>
            <w:r w:rsidRPr="004D74A0">
              <w:rPr>
                <w:sz w:val="28"/>
                <w:szCs w:val="28"/>
                <w:lang w:val="uk-UA"/>
              </w:rPr>
              <w:t>Знання законо-</w:t>
            </w:r>
          </w:p>
          <w:p w:rsidR="00F32C49" w:rsidRPr="0010604F" w:rsidRDefault="00F32C49" w:rsidP="00F32C49">
            <w:pPr>
              <w:rPr>
                <w:b/>
                <w:sz w:val="28"/>
                <w:szCs w:val="28"/>
                <w:lang w:val="uk-UA"/>
              </w:rPr>
            </w:pPr>
            <w:r w:rsidRPr="004D74A0">
              <w:rPr>
                <w:sz w:val="28"/>
                <w:szCs w:val="28"/>
                <w:lang w:val="uk-UA"/>
              </w:rPr>
              <w:t>давства</w:t>
            </w:r>
          </w:p>
        </w:tc>
        <w:tc>
          <w:tcPr>
            <w:tcW w:w="7200" w:type="dxa"/>
          </w:tcPr>
          <w:p w:rsidR="00F32C49" w:rsidRDefault="00F32C49" w:rsidP="00F32C49">
            <w:pPr>
              <w:numPr>
                <w:ilvl w:val="0"/>
                <w:numId w:val="6"/>
              </w:numPr>
              <w:rPr>
                <w:sz w:val="28"/>
                <w:szCs w:val="28"/>
                <w:lang w:val="uk-UA"/>
              </w:rPr>
            </w:pPr>
            <w:r w:rsidRPr="004D74A0">
              <w:rPr>
                <w:sz w:val="28"/>
                <w:szCs w:val="28"/>
                <w:lang w:val="uk-UA"/>
              </w:rPr>
              <w:t>Конституція України.</w:t>
            </w:r>
          </w:p>
          <w:p w:rsidR="00F32C49" w:rsidRDefault="00F32C49" w:rsidP="00F32C49">
            <w:pPr>
              <w:numPr>
                <w:ilvl w:val="0"/>
                <w:numId w:val="6"/>
              </w:numPr>
              <w:rPr>
                <w:sz w:val="28"/>
                <w:szCs w:val="28"/>
                <w:lang w:val="uk-UA"/>
              </w:rPr>
            </w:pPr>
            <w:r>
              <w:rPr>
                <w:sz w:val="28"/>
                <w:szCs w:val="28"/>
                <w:lang w:val="uk-UA"/>
              </w:rPr>
              <w:t>Закон України "Про місцеві державні адміністрації".</w:t>
            </w:r>
          </w:p>
          <w:p w:rsidR="00F32C49" w:rsidRDefault="00F32C49" w:rsidP="00F32C49">
            <w:pPr>
              <w:numPr>
                <w:ilvl w:val="0"/>
                <w:numId w:val="6"/>
              </w:numPr>
              <w:rPr>
                <w:sz w:val="28"/>
                <w:szCs w:val="28"/>
                <w:lang w:val="uk-UA"/>
              </w:rPr>
            </w:pPr>
            <w:r>
              <w:rPr>
                <w:sz w:val="28"/>
                <w:szCs w:val="28"/>
                <w:lang w:val="uk-UA"/>
              </w:rPr>
              <w:t>Закон України "Про державну службу).</w:t>
            </w:r>
          </w:p>
          <w:p w:rsidR="00F32C49" w:rsidRDefault="00F32C49" w:rsidP="00F32C49">
            <w:pPr>
              <w:numPr>
                <w:ilvl w:val="0"/>
                <w:numId w:val="6"/>
              </w:numPr>
              <w:rPr>
                <w:sz w:val="28"/>
                <w:szCs w:val="28"/>
                <w:lang w:val="uk-UA"/>
              </w:rPr>
            </w:pPr>
            <w:r>
              <w:rPr>
                <w:sz w:val="28"/>
                <w:szCs w:val="28"/>
                <w:lang w:val="uk-UA"/>
              </w:rPr>
              <w:t>Закон України "Про запобігання корупції."</w:t>
            </w:r>
          </w:p>
          <w:p w:rsidR="00F32C49" w:rsidRDefault="00F32C49" w:rsidP="00F32C49">
            <w:pPr>
              <w:numPr>
                <w:ilvl w:val="0"/>
                <w:numId w:val="6"/>
              </w:numPr>
              <w:rPr>
                <w:sz w:val="28"/>
                <w:szCs w:val="28"/>
                <w:lang w:val="uk-UA"/>
              </w:rPr>
            </w:pPr>
            <w:r>
              <w:rPr>
                <w:sz w:val="28"/>
                <w:szCs w:val="28"/>
                <w:lang w:val="uk-UA"/>
              </w:rPr>
              <w:t>Закон України "Про очищення влади".</w:t>
            </w:r>
          </w:p>
          <w:p w:rsidR="00F32C49" w:rsidRDefault="00F32C49" w:rsidP="00F32C49">
            <w:pPr>
              <w:numPr>
                <w:ilvl w:val="0"/>
                <w:numId w:val="6"/>
              </w:numPr>
              <w:rPr>
                <w:sz w:val="28"/>
                <w:szCs w:val="28"/>
                <w:lang w:val="uk-UA"/>
              </w:rPr>
            </w:pPr>
            <w:r>
              <w:rPr>
                <w:sz w:val="28"/>
                <w:szCs w:val="28"/>
                <w:lang w:val="uk-UA"/>
              </w:rPr>
              <w:t>Бюджетний  кодекс України.</w:t>
            </w:r>
          </w:p>
          <w:p w:rsidR="00F32C49" w:rsidRDefault="00F32C49" w:rsidP="00F32C49">
            <w:pPr>
              <w:numPr>
                <w:ilvl w:val="0"/>
                <w:numId w:val="6"/>
              </w:numPr>
              <w:rPr>
                <w:sz w:val="28"/>
                <w:szCs w:val="28"/>
                <w:lang w:val="uk-UA"/>
              </w:rPr>
            </w:pPr>
            <w:r>
              <w:rPr>
                <w:sz w:val="28"/>
                <w:szCs w:val="28"/>
                <w:lang w:val="uk-UA"/>
              </w:rPr>
              <w:t>Акти Президента України, Кабінету Міністрів</w:t>
            </w:r>
          </w:p>
          <w:p w:rsidR="00F32C49" w:rsidRDefault="00F32C49" w:rsidP="00F32C49">
            <w:pPr>
              <w:rPr>
                <w:sz w:val="28"/>
                <w:szCs w:val="28"/>
                <w:lang w:val="uk-UA"/>
              </w:rPr>
            </w:pPr>
            <w:r>
              <w:rPr>
                <w:sz w:val="28"/>
                <w:szCs w:val="28"/>
                <w:lang w:val="uk-UA"/>
              </w:rPr>
              <w:t>України, інші нормативно-правові акти, рішення органів виконавчої влади, органів місцевого самоврядування, прийняті в межах їх повноважень</w:t>
            </w:r>
          </w:p>
          <w:p w:rsidR="00F32C49" w:rsidRPr="004D74A0" w:rsidRDefault="00F32C49" w:rsidP="00F32C49">
            <w:pPr>
              <w:ind w:left="360"/>
              <w:rPr>
                <w:sz w:val="28"/>
                <w:szCs w:val="28"/>
                <w:lang w:val="uk-UA"/>
              </w:rPr>
            </w:pPr>
            <w:r>
              <w:rPr>
                <w:sz w:val="28"/>
                <w:szCs w:val="28"/>
                <w:lang w:val="uk-UA"/>
              </w:rPr>
              <w:t>Що мають відношення до сфери професійної діяльності.</w:t>
            </w:r>
          </w:p>
        </w:tc>
      </w:tr>
      <w:tr w:rsidR="00F32C49" w:rsidTr="004D74A0">
        <w:trPr>
          <w:trHeight w:val="360"/>
        </w:trPr>
        <w:tc>
          <w:tcPr>
            <w:tcW w:w="3240" w:type="dxa"/>
          </w:tcPr>
          <w:p w:rsidR="00F32C49" w:rsidRDefault="00F32C49" w:rsidP="00F32C49">
            <w:pPr>
              <w:numPr>
                <w:ilvl w:val="0"/>
                <w:numId w:val="5"/>
              </w:numPr>
              <w:rPr>
                <w:sz w:val="28"/>
                <w:szCs w:val="28"/>
                <w:lang w:val="uk-UA"/>
              </w:rPr>
            </w:pPr>
            <w:r>
              <w:rPr>
                <w:sz w:val="28"/>
                <w:szCs w:val="28"/>
                <w:lang w:val="uk-UA"/>
              </w:rPr>
              <w:t>Знання спеці-</w:t>
            </w:r>
          </w:p>
          <w:p w:rsidR="00F32C49" w:rsidRPr="004D74A0" w:rsidRDefault="00F32C49" w:rsidP="00F32C49">
            <w:pPr>
              <w:rPr>
                <w:sz w:val="28"/>
                <w:szCs w:val="28"/>
                <w:lang w:val="uk-UA"/>
              </w:rPr>
            </w:pPr>
            <w:r>
              <w:rPr>
                <w:sz w:val="28"/>
                <w:szCs w:val="28"/>
                <w:lang w:val="uk-UA"/>
              </w:rPr>
              <w:t>ального законодавства, що пов"язане із завданнями та змістом роботи державного службовця відповідно до посадової інструкції (положення про  структурний підрозділ)</w:t>
            </w:r>
          </w:p>
        </w:tc>
        <w:tc>
          <w:tcPr>
            <w:tcW w:w="7200" w:type="dxa"/>
          </w:tcPr>
          <w:p w:rsidR="00F32C49" w:rsidRDefault="00F32C49" w:rsidP="00F32C49">
            <w:pPr>
              <w:ind w:left="360"/>
              <w:rPr>
                <w:sz w:val="28"/>
                <w:szCs w:val="28"/>
                <w:lang w:val="uk-UA"/>
              </w:rPr>
            </w:pPr>
            <w:r>
              <w:rPr>
                <w:sz w:val="28"/>
                <w:szCs w:val="28"/>
                <w:lang w:val="uk-UA"/>
              </w:rPr>
              <w:t>Знання:</w:t>
            </w:r>
          </w:p>
          <w:p w:rsidR="00F32C49" w:rsidRDefault="00F32C49" w:rsidP="00F32C49">
            <w:pPr>
              <w:numPr>
                <w:ilvl w:val="0"/>
                <w:numId w:val="7"/>
              </w:numPr>
              <w:rPr>
                <w:sz w:val="28"/>
                <w:szCs w:val="28"/>
                <w:lang w:val="uk-UA"/>
              </w:rPr>
            </w:pPr>
            <w:r>
              <w:rPr>
                <w:sz w:val="28"/>
                <w:szCs w:val="28"/>
                <w:lang w:val="uk-UA"/>
              </w:rPr>
              <w:t xml:space="preserve">Закону України "Про місцеві державні </w:t>
            </w:r>
          </w:p>
          <w:p w:rsidR="00F32C49" w:rsidRDefault="00F32C49" w:rsidP="00F32C49">
            <w:pPr>
              <w:rPr>
                <w:sz w:val="28"/>
                <w:szCs w:val="28"/>
                <w:lang w:val="uk-UA"/>
              </w:rPr>
            </w:pPr>
            <w:r>
              <w:rPr>
                <w:sz w:val="28"/>
                <w:szCs w:val="28"/>
                <w:lang w:val="uk-UA"/>
              </w:rPr>
              <w:t>адміністрації", "Про місцеве самоврядування в Україні", "Про державну службу";</w:t>
            </w:r>
          </w:p>
          <w:p w:rsidR="00F32C49" w:rsidRPr="004D74A0" w:rsidRDefault="00F32C49" w:rsidP="00F32C49">
            <w:pPr>
              <w:numPr>
                <w:ilvl w:val="0"/>
                <w:numId w:val="7"/>
              </w:numPr>
              <w:rPr>
                <w:sz w:val="28"/>
                <w:szCs w:val="28"/>
                <w:lang w:val="uk-UA"/>
              </w:rPr>
            </w:pPr>
            <w:r>
              <w:rPr>
                <w:sz w:val="28"/>
                <w:szCs w:val="28"/>
                <w:lang w:val="uk-UA"/>
              </w:rPr>
              <w:t>Бюджетного кодексу України.</w:t>
            </w:r>
          </w:p>
        </w:tc>
      </w:tr>
    </w:tbl>
    <w:p w:rsidR="00F32C49" w:rsidRDefault="00F32C49" w:rsidP="00F32C49">
      <w:pPr>
        <w:rPr>
          <w:b/>
          <w:sz w:val="24"/>
          <w:szCs w:val="24"/>
          <w:lang w:val="uk-UA"/>
        </w:rPr>
      </w:pPr>
    </w:p>
    <w:sectPr w:rsidR="00F32C49" w:rsidSect="00F32C49">
      <w:pgSz w:w="11906" w:h="16838"/>
      <w:pgMar w:top="709" w:right="850" w:bottom="567" w:left="1417"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BB7922"/>
    <w:multiLevelType w:val="hybridMultilevel"/>
    <w:tmpl w:val="0002C998"/>
    <w:lvl w:ilvl="0" w:tplc="D662FF9E">
      <w:start w:val="1"/>
      <w:numFmt w:val="decimal"/>
      <w:lvlText w:val="%1."/>
      <w:lvlJc w:val="left"/>
      <w:pPr>
        <w:tabs>
          <w:tab w:val="num" w:pos="1065"/>
        </w:tabs>
        <w:ind w:left="1065" w:hanging="360"/>
      </w:pPr>
      <w:rPr>
        <w:rFonts w:hint="default"/>
      </w:rPr>
    </w:lvl>
    <w:lvl w:ilvl="1" w:tplc="66B0FD5C">
      <w:start w:val="1"/>
      <w:numFmt w:val="bullet"/>
      <w:lvlText w:val="-"/>
      <w:lvlJc w:val="left"/>
      <w:pPr>
        <w:tabs>
          <w:tab w:val="num" w:pos="1785"/>
        </w:tabs>
        <w:ind w:left="1785" w:hanging="360"/>
      </w:pPr>
      <w:rPr>
        <w:rFonts w:ascii="Times New Roman" w:eastAsia="Times New Roman" w:hAnsi="Times New Roman" w:cs="Times New Roman" w:hint="default"/>
      </w:rPr>
    </w:lvl>
    <w:lvl w:ilvl="2" w:tplc="0422001B" w:tentative="1">
      <w:start w:val="1"/>
      <w:numFmt w:val="lowerRoman"/>
      <w:lvlText w:val="%3."/>
      <w:lvlJc w:val="right"/>
      <w:pPr>
        <w:tabs>
          <w:tab w:val="num" w:pos="2505"/>
        </w:tabs>
        <w:ind w:left="2505" w:hanging="180"/>
      </w:pPr>
    </w:lvl>
    <w:lvl w:ilvl="3" w:tplc="0422000F" w:tentative="1">
      <w:start w:val="1"/>
      <w:numFmt w:val="decimal"/>
      <w:lvlText w:val="%4."/>
      <w:lvlJc w:val="left"/>
      <w:pPr>
        <w:tabs>
          <w:tab w:val="num" w:pos="3225"/>
        </w:tabs>
        <w:ind w:left="3225" w:hanging="360"/>
      </w:pPr>
    </w:lvl>
    <w:lvl w:ilvl="4" w:tplc="04220019" w:tentative="1">
      <w:start w:val="1"/>
      <w:numFmt w:val="lowerLetter"/>
      <w:lvlText w:val="%5."/>
      <w:lvlJc w:val="left"/>
      <w:pPr>
        <w:tabs>
          <w:tab w:val="num" w:pos="3945"/>
        </w:tabs>
        <w:ind w:left="3945" w:hanging="360"/>
      </w:pPr>
    </w:lvl>
    <w:lvl w:ilvl="5" w:tplc="0422001B" w:tentative="1">
      <w:start w:val="1"/>
      <w:numFmt w:val="lowerRoman"/>
      <w:lvlText w:val="%6."/>
      <w:lvlJc w:val="right"/>
      <w:pPr>
        <w:tabs>
          <w:tab w:val="num" w:pos="4665"/>
        </w:tabs>
        <w:ind w:left="4665" w:hanging="180"/>
      </w:pPr>
    </w:lvl>
    <w:lvl w:ilvl="6" w:tplc="0422000F" w:tentative="1">
      <w:start w:val="1"/>
      <w:numFmt w:val="decimal"/>
      <w:lvlText w:val="%7."/>
      <w:lvlJc w:val="left"/>
      <w:pPr>
        <w:tabs>
          <w:tab w:val="num" w:pos="5385"/>
        </w:tabs>
        <w:ind w:left="5385" w:hanging="360"/>
      </w:pPr>
    </w:lvl>
    <w:lvl w:ilvl="7" w:tplc="04220019" w:tentative="1">
      <w:start w:val="1"/>
      <w:numFmt w:val="lowerLetter"/>
      <w:lvlText w:val="%8."/>
      <w:lvlJc w:val="left"/>
      <w:pPr>
        <w:tabs>
          <w:tab w:val="num" w:pos="6105"/>
        </w:tabs>
        <w:ind w:left="6105" w:hanging="360"/>
      </w:pPr>
    </w:lvl>
    <w:lvl w:ilvl="8" w:tplc="0422001B" w:tentative="1">
      <w:start w:val="1"/>
      <w:numFmt w:val="lowerRoman"/>
      <w:lvlText w:val="%9."/>
      <w:lvlJc w:val="right"/>
      <w:pPr>
        <w:tabs>
          <w:tab w:val="num" w:pos="6825"/>
        </w:tabs>
        <w:ind w:left="6825" w:hanging="180"/>
      </w:pPr>
    </w:lvl>
  </w:abstractNum>
  <w:abstractNum w:abstractNumId="1">
    <w:nsid w:val="2CEC0623"/>
    <w:multiLevelType w:val="hybridMultilevel"/>
    <w:tmpl w:val="4B882E9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41341D48"/>
    <w:multiLevelType w:val="hybridMultilevel"/>
    <w:tmpl w:val="3F46E52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6915988"/>
    <w:multiLevelType w:val="hybridMultilevel"/>
    <w:tmpl w:val="2FC4F28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4AFB565A"/>
    <w:multiLevelType w:val="hybridMultilevel"/>
    <w:tmpl w:val="26CE17B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75DE0C2A"/>
    <w:multiLevelType w:val="hybridMultilevel"/>
    <w:tmpl w:val="869233A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77210AFF"/>
    <w:multiLevelType w:val="hybridMultilevel"/>
    <w:tmpl w:val="B754C0E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773F7238"/>
    <w:multiLevelType w:val="hybridMultilevel"/>
    <w:tmpl w:val="458A2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5"/>
  </w:num>
  <w:num w:numId="3">
    <w:abstractNumId w:val="6"/>
  </w:num>
  <w:num w:numId="4">
    <w:abstractNumId w:val="7"/>
  </w:num>
  <w:num w:numId="5">
    <w:abstractNumId w:val="2"/>
  </w:num>
  <w:num w:numId="6">
    <w:abstractNumId w:val="1"/>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5F2E"/>
    <w:rsid w:val="0010604F"/>
    <w:rsid w:val="001076F6"/>
    <w:rsid w:val="00125695"/>
    <w:rsid w:val="00144C72"/>
    <w:rsid w:val="001808EF"/>
    <w:rsid w:val="0019104C"/>
    <w:rsid w:val="001C352F"/>
    <w:rsid w:val="0021389F"/>
    <w:rsid w:val="002576B2"/>
    <w:rsid w:val="00266239"/>
    <w:rsid w:val="002D0C46"/>
    <w:rsid w:val="002E36D2"/>
    <w:rsid w:val="00422C0B"/>
    <w:rsid w:val="00455626"/>
    <w:rsid w:val="00467E48"/>
    <w:rsid w:val="0048063C"/>
    <w:rsid w:val="004D3525"/>
    <w:rsid w:val="004D74A0"/>
    <w:rsid w:val="004F34CD"/>
    <w:rsid w:val="0056745D"/>
    <w:rsid w:val="005E3EBB"/>
    <w:rsid w:val="00612F87"/>
    <w:rsid w:val="00632A89"/>
    <w:rsid w:val="00652D98"/>
    <w:rsid w:val="007E67E5"/>
    <w:rsid w:val="007F2B8B"/>
    <w:rsid w:val="00855F2E"/>
    <w:rsid w:val="008C11B5"/>
    <w:rsid w:val="00930ECB"/>
    <w:rsid w:val="00935951"/>
    <w:rsid w:val="009F78B7"/>
    <w:rsid w:val="00AC4891"/>
    <w:rsid w:val="00B32978"/>
    <w:rsid w:val="00B717E8"/>
    <w:rsid w:val="00BA12BE"/>
    <w:rsid w:val="00BC05D1"/>
    <w:rsid w:val="00BD587E"/>
    <w:rsid w:val="00D801F5"/>
    <w:rsid w:val="00D914AE"/>
    <w:rsid w:val="00DF58C1"/>
    <w:rsid w:val="00E70567"/>
    <w:rsid w:val="00EB2A69"/>
    <w:rsid w:val="00F0387F"/>
    <w:rsid w:val="00F32C49"/>
    <w:rsid w:val="00F4208D"/>
    <w:rsid w:val="00FB681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52D98"/>
    <w:rPr>
      <w:lang w:val="ru-RU" w:eastAsia="ru-RU"/>
    </w:rPr>
  </w:style>
  <w:style w:type="paragraph" w:styleId="2">
    <w:name w:val="heading 2"/>
    <w:basedOn w:val="a"/>
    <w:next w:val="a"/>
    <w:qFormat/>
    <w:rsid w:val="00652D98"/>
    <w:pPr>
      <w:keepNext/>
      <w:jc w:val="center"/>
      <w:outlineLvl w:val="1"/>
    </w:pPr>
    <w:rPr>
      <w:b/>
      <w:bCs/>
      <w:sz w:val="38"/>
      <w:lang w:val="uk-UA"/>
    </w:rPr>
  </w:style>
  <w:style w:type="paragraph" w:styleId="3">
    <w:name w:val="heading 3"/>
    <w:basedOn w:val="a"/>
    <w:next w:val="a"/>
    <w:qFormat/>
    <w:rsid w:val="00652D98"/>
    <w:pPr>
      <w:keepNext/>
      <w:jc w:val="center"/>
      <w:outlineLvl w:val="2"/>
    </w:pPr>
    <w:rPr>
      <w:sz w:val="28"/>
      <w:lang w:val="uk-UA"/>
    </w:rPr>
  </w:style>
  <w:style w:type="paragraph" w:styleId="4">
    <w:name w:val="heading 4"/>
    <w:basedOn w:val="a"/>
    <w:next w:val="a"/>
    <w:qFormat/>
    <w:rsid w:val="00652D98"/>
    <w:pPr>
      <w:keepNext/>
      <w:outlineLvl w:val="3"/>
    </w:pPr>
    <w:rPr>
      <w:sz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1076F6"/>
    <w:rPr>
      <w:rFonts w:ascii="Tahoma" w:hAnsi="Tahoma" w:cs="Tahoma"/>
      <w:sz w:val="16"/>
      <w:szCs w:val="16"/>
    </w:rPr>
  </w:style>
  <w:style w:type="character" w:customStyle="1" w:styleId="a4">
    <w:name w:val="Текст выноски Знак"/>
    <w:basedOn w:val="a0"/>
    <w:link w:val="a3"/>
    <w:rsid w:val="001076F6"/>
    <w:rPr>
      <w:rFonts w:ascii="Tahoma" w:hAnsi="Tahoma" w:cs="Tahoma"/>
      <w:sz w:val="16"/>
      <w:szCs w:val="16"/>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52D98"/>
    <w:rPr>
      <w:lang w:val="ru-RU" w:eastAsia="ru-RU"/>
    </w:rPr>
  </w:style>
  <w:style w:type="paragraph" w:styleId="2">
    <w:name w:val="heading 2"/>
    <w:basedOn w:val="a"/>
    <w:next w:val="a"/>
    <w:qFormat/>
    <w:rsid w:val="00652D98"/>
    <w:pPr>
      <w:keepNext/>
      <w:jc w:val="center"/>
      <w:outlineLvl w:val="1"/>
    </w:pPr>
    <w:rPr>
      <w:b/>
      <w:bCs/>
      <w:sz w:val="38"/>
      <w:lang w:val="uk-UA"/>
    </w:rPr>
  </w:style>
  <w:style w:type="paragraph" w:styleId="3">
    <w:name w:val="heading 3"/>
    <w:basedOn w:val="a"/>
    <w:next w:val="a"/>
    <w:qFormat/>
    <w:rsid w:val="00652D98"/>
    <w:pPr>
      <w:keepNext/>
      <w:jc w:val="center"/>
      <w:outlineLvl w:val="2"/>
    </w:pPr>
    <w:rPr>
      <w:sz w:val="28"/>
      <w:lang w:val="uk-UA"/>
    </w:rPr>
  </w:style>
  <w:style w:type="paragraph" w:styleId="4">
    <w:name w:val="heading 4"/>
    <w:basedOn w:val="a"/>
    <w:next w:val="a"/>
    <w:qFormat/>
    <w:rsid w:val="00652D98"/>
    <w:pPr>
      <w:keepNext/>
      <w:outlineLvl w:val="3"/>
    </w:pPr>
    <w:rPr>
      <w:sz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1076F6"/>
    <w:rPr>
      <w:rFonts w:ascii="Tahoma" w:hAnsi="Tahoma" w:cs="Tahoma"/>
      <w:sz w:val="16"/>
      <w:szCs w:val="16"/>
    </w:rPr>
  </w:style>
  <w:style w:type="character" w:customStyle="1" w:styleId="a4">
    <w:name w:val="Текст выноски Знак"/>
    <w:basedOn w:val="a0"/>
    <w:link w:val="a3"/>
    <w:rsid w:val="001076F6"/>
    <w:rPr>
      <w:rFonts w:ascii="Tahoma" w:hAnsi="Tahoma" w:cs="Tahoma"/>
      <w:sz w:val="16"/>
      <w:szCs w:val="16"/>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3580</Words>
  <Characters>2042</Characters>
  <Application>Microsoft Office Word</Application>
  <DocSecurity>0</DocSecurity>
  <Lines>17</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Фінуправління</Company>
  <LinksUpToDate>false</LinksUpToDate>
  <CharactersWithSpaces>5611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Наташа</dc:creator>
  <cp:lastModifiedBy>user</cp:lastModifiedBy>
  <cp:revision>2</cp:revision>
  <cp:lastPrinted>2018-09-12T07:43:00Z</cp:lastPrinted>
  <dcterms:created xsi:type="dcterms:W3CDTF">2018-09-17T13:47:00Z</dcterms:created>
  <dcterms:modified xsi:type="dcterms:W3CDTF">2018-09-17T13:47:00Z</dcterms:modified>
</cp:coreProperties>
</file>