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8BA" w:rsidRDefault="00BB28BA" w:rsidP="00BB28BA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 wp14:anchorId="48CF7304" wp14:editId="597C3412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8BA" w:rsidRDefault="00BB28BA" w:rsidP="00BB28BA">
      <w:pPr>
        <w:jc w:val="center"/>
        <w:rPr>
          <w:snapToGrid w:val="0"/>
          <w:spacing w:val="8"/>
        </w:rPr>
      </w:pPr>
    </w:p>
    <w:p w:rsidR="00BB28BA" w:rsidRPr="001E3311" w:rsidRDefault="00BB28BA" w:rsidP="00BB28BA">
      <w:pPr>
        <w:pStyle w:val="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BB28BA" w:rsidRPr="00E241E5" w:rsidRDefault="00BB28BA" w:rsidP="00BB28BA">
      <w:pPr>
        <w:pStyle w:val="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BB28BA" w:rsidRPr="00E241E5" w:rsidRDefault="00BB28BA" w:rsidP="00BB28BA">
      <w:pPr>
        <w:jc w:val="center"/>
        <w:rPr>
          <w:sz w:val="28"/>
          <w:szCs w:val="28"/>
        </w:rPr>
      </w:pPr>
    </w:p>
    <w:p w:rsidR="00BB28BA" w:rsidRDefault="00BB28BA" w:rsidP="00BB28BA">
      <w:pPr>
        <w:pStyle w:val="1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 xml:space="preserve">                                            РОЗПОРЯДЖЕННЯ</w:t>
      </w:r>
    </w:p>
    <w:p w:rsidR="00BB28BA" w:rsidRDefault="00BB28BA" w:rsidP="00BB28BA">
      <w:pPr>
        <w:pStyle w:val="a3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3420"/>
        <w:gridCol w:w="2838"/>
      </w:tblGrid>
      <w:tr w:rsidR="00BB28BA" w:rsidTr="00FB339D">
        <w:tc>
          <w:tcPr>
            <w:tcW w:w="3240" w:type="dxa"/>
          </w:tcPr>
          <w:p w:rsidR="00BB28BA" w:rsidRDefault="009D275A" w:rsidP="00FB339D">
            <w:pPr>
              <w:pStyle w:val="a3"/>
              <w:jc w:val="left"/>
            </w:pPr>
            <w:r>
              <w:t>30 вересня 2021 року</w:t>
            </w:r>
          </w:p>
        </w:tc>
        <w:tc>
          <w:tcPr>
            <w:tcW w:w="3420" w:type="dxa"/>
          </w:tcPr>
          <w:p w:rsidR="00BB28BA" w:rsidRDefault="00BB28BA" w:rsidP="00FB339D">
            <w:pPr>
              <w:pStyle w:val="a3"/>
            </w:pPr>
            <w:r>
              <w:t>м. Камінь – Каширський</w:t>
            </w:r>
          </w:p>
        </w:tc>
        <w:tc>
          <w:tcPr>
            <w:tcW w:w="2838" w:type="dxa"/>
          </w:tcPr>
          <w:p w:rsidR="00BB28BA" w:rsidRDefault="00BB28BA" w:rsidP="00FB339D">
            <w:pPr>
              <w:pStyle w:val="a3"/>
              <w:jc w:val="right"/>
            </w:pPr>
            <w:r>
              <w:t xml:space="preserve">№ </w:t>
            </w:r>
            <w:r w:rsidR="009D275A">
              <w:t>241</w:t>
            </w:r>
            <w:r>
              <w:t xml:space="preserve"> </w:t>
            </w:r>
          </w:p>
        </w:tc>
      </w:tr>
    </w:tbl>
    <w:p w:rsidR="00BB28BA" w:rsidRDefault="00BB28BA" w:rsidP="00BB28BA">
      <w:pPr>
        <w:pStyle w:val="a3"/>
      </w:pPr>
    </w:p>
    <w:p w:rsidR="00BB28BA" w:rsidRDefault="00BB28BA" w:rsidP="00BB28BA">
      <w:pPr>
        <w:jc w:val="center"/>
        <w:rPr>
          <w:sz w:val="28"/>
          <w:szCs w:val="28"/>
        </w:rPr>
      </w:pPr>
    </w:p>
    <w:p w:rsidR="00BB28BA" w:rsidRDefault="00BB28BA" w:rsidP="00BB28B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створення комісії зі списання транспортних засобів</w:t>
      </w:r>
    </w:p>
    <w:p w:rsidR="00BB28BA" w:rsidRDefault="00BB28BA" w:rsidP="00BB28BA">
      <w:pPr>
        <w:rPr>
          <w:sz w:val="28"/>
          <w:szCs w:val="28"/>
        </w:rPr>
      </w:pPr>
    </w:p>
    <w:p w:rsidR="00BB28BA" w:rsidRPr="002B5E30" w:rsidRDefault="00BB28BA" w:rsidP="00BB28BA">
      <w:pPr>
        <w:jc w:val="both"/>
        <w:rPr>
          <w:sz w:val="28"/>
          <w:szCs w:val="28"/>
        </w:rPr>
      </w:pPr>
      <w:r>
        <w:tab/>
      </w:r>
      <w:r w:rsidRPr="002B5E30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статті 6, 13 Закону України «Про місцеві державні адміністрації»,</w:t>
      </w:r>
      <w:r w:rsidRPr="002B5E30">
        <w:rPr>
          <w:sz w:val="28"/>
          <w:szCs w:val="28"/>
        </w:rPr>
        <w:t xml:space="preserve"> Закону України «Про бухгалтерський облік та фінансову звітні</w:t>
      </w:r>
      <w:r>
        <w:rPr>
          <w:sz w:val="28"/>
          <w:szCs w:val="28"/>
        </w:rPr>
        <w:t>сть в Україні» від 16.07.1999</w:t>
      </w:r>
      <w:r w:rsidRPr="002B5E30">
        <w:rPr>
          <w:sz w:val="28"/>
          <w:szCs w:val="28"/>
        </w:rPr>
        <w:t xml:space="preserve"> № 996-XIV, Порядку списання об’єктів державної власності, затвердженого постановою Кабінету Міністрів України від 08.11.2007 № 1314 (із змінами та доповненнями), </w:t>
      </w:r>
      <w:r>
        <w:rPr>
          <w:sz w:val="28"/>
          <w:szCs w:val="28"/>
        </w:rPr>
        <w:t>наказу Міністерства фінансів України від 23.01.2015 № 11 «Про затвердження Методичних рекомендацій з бухгалтерського обліку запасів суб’єктів державного сектору»</w:t>
      </w:r>
      <w:r w:rsidRPr="001262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5E30">
        <w:rPr>
          <w:sz w:val="28"/>
          <w:szCs w:val="28"/>
        </w:rPr>
        <w:t xml:space="preserve">(із змінами та доповненнями), Положення про інвентаризацію активів та зобов’язань, затвердженого наказом Міністерства фінансів України </w:t>
      </w:r>
      <w:r>
        <w:rPr>
          <w:sz w:val="28"/>
          <w:szCs w:val="28"/>
        </w:rPr>
        <w:t xml:space="preserve">                 </w:t>
      </w:r>
      <w:r w:rsidRPr="002B5E30">
        <w:rPr>
          <w:sz w:val="28"/>
          <w:szCs w:val="28"/>
        </w:rPr>
        <w:t xml:space="preserve">від 02.09.2014 № 879 (із змінами), наказу Міністерства фінансів України </w:t>
      </w:r>
      <w:r>
        <w:rPr>
          <w:sz w:val="28"/>
          <w:szCs w:val="28"/>
        </w:rPr>
        <w:t xml:space="preserve">          </w:t>
      </w:r>
      <w:r w:rsidRPr="002B5E30">
        <w:rPr>
          <w:sz w:val="28"/>
          <w:szCs w:val="28"/>
        </w:rPr>
        <w:t>від 13.09.2016 № 818 «Про затвердження типових форм з обліку та списання основних засобів суб’єктами державного сектору та порядку їх складання», наказу Державного казначейства України від 18.12.2000 №</w:t>
      </w:r>
      <w:r>
        <w:rPr>
          <w:sz w:val="28"/>
          <w:szCs w:val="28"/>
        </w:rPr>
        <w:t xml:space="preserve"> 130 </w:t>
      </w:r>
      <w:r w:rsidRPr="002B5E30">
        <w:rPr>
          <w:sz w:val="28"/>
          <w:szCs w:val="28"/>
        </w:rPr>
        <w:t>«Про затвердження типових форм обліку та списання запасів бюджетних установ та інструкції про їх складання»</w:t>
      </w:r>
      <w:r w:rsidR="006B5004">
        <w:rPr>
          <w:sz w:val="28"/>
          <w:szCs w:val="28"/>
        </w:rPr>
        <w:t xml:space="preserve"> д</w:t>
      </w:r>
      <w:r w:rsidR="006B5004" w:rsidRPr="009617A6">
        <w:rPr>
          <w:sz w:val="28"/>
          <w:szCs w:val="28"/>
        </w:rPr>
        <w:t>ля визнання транспортних засобів, що перебувають на балансі Камінь-Каширської районної державної адміністрації</w:t>
      </w:r>
      <w:r w:rsidR="006B5004">
        <w:rPr>
          <w:sz w:val="28"/>
          <w:szCs w:val="28"/>
        </w:rPr>
        <w:t xml:space="preserve">, непридатними для </w:t>
      </w:r>
      <w:r w:rsidR="006B5004" w:rsidRPr="009617A6">
        <w:rPr>
          <w:sz w:val="28"/>
          <w:szCs w:val="28"/>
        </w:rPr>
        <w:t>подальшого  використання</w:t>
      </w:r>
      <w:r w:rsidR="006B5004">
        <w:rPr>
          <w:sz w:val="28"/>
          <w:szCs w:val="28"/>
        </w:rPr>
        <w:t xml:space="preserve"> та</w:t>
      </w:r>
      <w:r w:rsidR="006B5004" w:rsidRPr="009617A6">
        <w:rPr>
          <w:sz w:val="28"/>
          <w:szCs w:val="28"/>
        </w:rPr>
        <w:t xml:space="preserve"> </w:t>
      </w:r>
      <w:r w:rsidR="006B5004">
        <w:rPr>
          <w:sz w:val="28"/>
          <w:szCs w:val="28"/>
        </w:rPr>
        <w:t>їх списання</w:t>
      </w:r>
      <w:r w:rsidRPr="002B5E30">
        <w:rPr>
          <w:sz w:val="28"/>
          <w:szCs w:val="28"/>
        </w:rPr>
        <w:t>:</w:t>
      </w:r>
    </w:p>
    <w:p w:rsidR="00BB28BA" w:rsidRDefault="00BB28BA" w:rsidP="00BB28BA">
      <w:pPr>
        <w:ind w:firstLine="708"/>
        <w:jc w:val="both"/>
        <w:rPr>
          <w:sz w:val="28"/>
          <w:szCs w:val="28"/>
        </w:rPr>
      </w:pPr>
    </w:p>
    <w:p w:rsidR="00BB28BA" w:rsidRPr="002B5E30" w:rsidRDefault="00BB28BA" w:rsidP="00BB28BA">
      <w:pPr>
        <w:ind w:firstLine="708"/>
        <w:jc w:val="both"/>
        <w:rPr>
          <w:sz w:val="28"/>
          <w:szCs w:val="28"/>
        </w:rPr>
      </w:pPr>
      <w:r w:rsidRPr="002B5E3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6B5004">
        <w:rPr>
          <w:sz w:val="28"/>
          <w:szCs w:val="28"/>
        </w:rPr>
        <w:t>С</w:t>
      </w:r>
      <w:r>
        <w:rPr>
          <w:sz w:val="28"/>
          <w:szCs w:val="28"/>
        </w:rPr>
        <w:t>т</w:t>
      </w:r>
      <w:r w:rsidRPr="009617A6">
        <w:rPr>
          <w:sz w:val="28"/>
          <w:szCs w:val="28"/>
        </w:rPr>
        <w:t>ворити постійно діючу комісію зі списання транспортних засобів,  у складі згідно</w:t>
      </w:r>
      <w:r w:rsidR="00D36C4F">
        <w:rPr>
          <w:sz w:val="28"/>
          <w:szCs w:val="28"/>
        </w:rPr>
        <w:t xml:space="preserve"> з</w:t>
      </w:r>
      <w:r w:rsidRPr="009617A6">
        <w:rPr>
          <w:sz w:val="28"/>
          <w:szCs w:val="28"/>
        </w:rPr>
        <w:t xml:space="preserve"> додатком.</w:t>
      </w:r>
    </w:p>
    <w:p w:rsidR="00BB28BA" w:rsidRPr="002B5E30" w:rsidRDefault="00BB28BA" w:rsidP="00BB28BA">
      <w:pPr>
        <w:ind w:firstLine="708"/>
        <w:jc w:val="both"/>
        <w:rPr>
          <w:sz w:val="28"/>
          <w:szCs w:val="28"/>
        </w:rPr>
      </w:pPr>
      <w:r w:rsidRPr="002B5E3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B5E30">
        <w:rPr>
          <w:sz w:val="28"/>
          <w:szCs w:val="28"/>
        </w:rPr>
        <w:t>Контроль за виконанням цього розпорядження покласти на першого заступника голови районної державної адміністрації Олександра Михаліка.</w:t>
      </w:r>
    </w:p>
    <w:p w:rsidR="00BB28BA" w:rsidRDefault="00BB28BA" w:rsidP="00BB28BA">
      <w:pPr>
        <w:rPr>
          <w:sz w:val="28"/>
          <w:szCs w:val="28"/>
        </w:rPr>
      </w:pPr>
    </w:p>
    <w:p w:rsidR="00BB28BA" w:rsidRDefault="00BB28BA" w:rsidP="00BB28BA">
      <w:pPr>
        <w:rPr>
          <w:sz w:val="28"/>
          <w:szCs w:val="28"/>
        </w:rPr>
      </w:pPr>
    </w:p>
    <w:p w:rsidR="00BB28BA" w:rsidRPr="002B5E30" w:rsidRDefault="00BB28BA" w:rsidP="00BB28B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2B5E30">
        <w:rPr>
          <w:b/>
          <w:sz w:val="28"/>
          <w:szCs w:val="28"/>
        </w:rPr>
        <w:t>Ольга ВАЩУК</w:t>
      </w:r>
    </w:p>
    <w:p w:rsidR="00BB28BA" w:rsidRDefault="00BB28BA" w:rsidP="00BB28BA">
      <w:pPr>
        <w:rPr>
          <w:sz w:val="28"/>
          <w:szCs w:val="28"/>
        </w:rPr>
      </w:pPr>
    </w:p>
    <w:p w:rsidR="00BB28BA" w:rsidRDefault="00BB28BA" w:rsidP="00BB28BA">
      <w:pPr>
        <w:rPr>
          <w:sz w:val="28"/>
          <w:szCs w:val="28"/>
        </w:rPr>
      </w:pPr>
    </w:p>
    <w:p w:rsidR="00BB28BA" w:rsidRDefault="00BB28BA" w:rsidP="00BB28BA">
      <w:pPr>
        <w:rPr>
          <w:sz w:val="28"/>
          <w:szCs w:val="28"/>
        </w:rPr>
      </w:pPr>
      <w:r>
        <w:rPr>
          <w:sz w:val="28"/>
          <w:szCs w:val="28"/>
        </w:rPr>
        <w:t>Сергій Мець 23332</w:t>
      </w:r>
    </w:p>
    <w:p w:rsidR="006B46B3" w:rsidRDefault="006B46B3"/>
    <w:p w:rsidR="00A64DD9" w:rsidRDefault="00A64DD9"/>
    <w:p w:rsidR="00A64DD9" w:rsidRDefault="00A64DD9"/>
    <w:p w:rsidR="00A64DD9" w:rsidRDefault="00A64DD9"/>
    <w:p w:rsidR="00A64DD9" w:rsidRDefault="00A64DD9"/>
    <w:p w:rsidR="00A64DD9" w:rsidRDefault="00A64DD9" w:rsidP="00A64DD9">
      <w:pPr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до розпорядження</w:t>
      </w:r>
    </w:p>
    <w:p w:rsidR="00A64DD9" w:rsidRDefault="00A64DD9" w:rsidP="00A64DD9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голови районної державної </w:t>
      </w:r>
    </w:p>
    <w:p w:rsidR="00A64DD9" w:rsidRDefault="00A64DD9" w:rsidP="00A64DD9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адміністрації «Про утворення </w:t>
      </w:r>
    </w:p>
    <w:p w:rsidR="00A64DD9" w:rsidRDefault="00A64DD9" w:rsidP="00A64DD9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комісії зі списання транспортних </w:t>
      </w:r>
    </w:p>
    <w:p w:rsidR="00A64DD9" w:rsidRDefault="00A64DD9" w:rsidP="00A64DD9">
      <w:pPr>
        <w:ind w:left="5664"/>
        <w:rPr>
          <w:sz w:val="28"/>
          <w:szCs w:val="28"/>
        </w:rPr>
      </w:pPr>
      <w:r>
        <w:rPr>
          <w:sz w:val="28"/>
          <w:szCs w:val="28"/>
        </w:rPr>
        <w:t>засобів»</w:t>
      </w:r>
    </w:p>
    <w:p w:rsidR="00A64DD9" w:rsidRDefault="00A64DD9" w:rsidP="00A64DD9">
      <w:pPr>
        <w:rPr>
          <w:sz w:val="28"/>
          <w:szCs w:val="28"/>
        </w:rPr>
      </w:pPr>
    </w:p>
    <w:p w:rsidR="00A64DD9" w:rsidRDefault="00A64DD9" w:rsidP="00A64DD9">
      <w:pPr>
        <w:jc w:val="center"/>
        <w:rPr>
          <w:sz w:val="28"/>
          <w:szCs w:val="28"/>
        </w:rPr>
      </w:pPr>
    </w:p>
    <w:p w:rsidR="00A64DD9" w:rsidRPr="00847320" w:rsidRDefault="00A64DD9" w:rsidP="00A64DD9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A64DD9" w:rsidRPr="00E87E15" w:rsidRDefault="00A64DD9" w:rsidP="00A64DD9">
      <w:pPr>
        <w:pStyle w:val="Default"/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зі списання транспортних засобів</w:t>
      </w:r>
    </w:p>
    <w:p w:rsidR="00A64DD9" w:rsidRPr="00D9147D" w:rsidRDefault="00A64DD9" w:rsidP="00A64DD9">
      <w:pPr>
        <w:jc w:val="both"/>
        <w:rPr>
          <w:sz w:val="16"/>
          <w:szCs w:val="16"/>
        </w:rPr>
      </w:pPr>
    </w:p>
    <w:tbl>
      <w:tblPr>
        <w:tblW w:w="9829" w:type="dxa"/>
        <w:tblLook w:val="01E0" w:firstRow="1" w:lastRow="1" w:firstColumn="1" w:lastColumn="1" w:noHBand="0" w:noVBand="0"/>
      </w:tblPr>
      <w:tblGrid>
        <w:gridCol w:w="3409"/>
        <w:gridCol w:w="1556"/>
        <w:gridCol w:w="4998"/>
      </w:tblGrid>
      <w:tr w:rsidR="00D36C4F" w:rsidTr="00A43E01">
        <w:trPr>
          <w:trHeight w:val="495"/>
        </w:trPr>
        <w:tc>
          <w:tcPr>
            <w:tcW w:w="9829" w:type="dxa"/>
            <w:gridSpan w:val="3"/>
          </w:tcPr>
          <w:p w:rsidR="00D36C4F" w:rsidRDefault="00D36C4F"/>
          <w:p w:rsidR="00D36C4F" w:rsidRPr="00D36C4F" w:rsidRDefault="00D36C4F" w:rsidP="00D36C4F">
            <w:pPr>
              <w:jc w:val="center"/>
              <w:rPr>
                <w:sz w:val="28"/>
              </w:rPr>
            </w:pPr>
            <w:r w:rsidRPr="00D36C4F">
              <w:rPr>
                <w:sz w:val="28"/>
              </w:rPr>
              <w:t>Голова комісії:</w:t>
            </w:r>
          </w:p>
          <w:p w:rsidR="00D36C4F" w:rsidRDefault="00D36C4F">
            <w:pPr>
              <w:rPr>
                <w:sz w:val="28"/>
              </w:rPr>
            </w:pPr>
          </w:p>
          <w:p w:rsidR="00D36C4F" w:rsidRPr="00D36C4F" w:rsidRDefault="00D36C4F">
            <w:pPr>
              <w:rPr>
                <w:sz w:val="28"/>
              </w:rPr>
            </w:pPr>
            <w:r w:rsidRPr="00D36C4F">
              <w:rPr>
                <w:sz w:val="28"/>
              </w:rPr>
              <w:t>МИХАЛІК</w:t>
            </w:r>
            <w:r>
              <w:rPr>
                <w:sz w:val="28"/>
              </w:rPr>
              <w:t xml:space="preserve">                                   - перший заступник голови районної </w:t>
            </w:r>
          </w:p>
          <w:p w:rsidR="00D36C4F" w:rsidRPr="00D36C4F" w:rsidRDefault="00D36C4F">
            <w:pPr>
              <w:rPr>
                <w:sz w:val="28"/>
              </w:rPr>
            </w:pPr>
            <w:r w:rsidRPr="00D36C4F">
              <w:rPr>
                <w:sz w:val="28"/>
              </w:rPr>
              <w:t>Олександр Юрійович</w:t>
            </w:r>
            <w:r>
              <w:rPr>
                <w:sz w:val="28"/>
              </w:rPr>
              <w:t xml:space="preserve">                    державної адміністрації</w:t>
            </w:r>
          </w:p>
          <w:p w:rsidR="00D36C4F" w:rsidRDefault="00D36C4F"/>
          <w:p w:rsidR="00D36C4F" w:rsidRDefault="00D36C4F"/>
          <w:tbl>
            <w:tblPr>
              <w:tblW w:w="9746" w:type="dxa"/>
              <w:tblLook w:val="01E0" w:firstRow="1" w:lastRow="1" w:firstColumn="1" w:lastColumn="1" w:noHBand="0" w:noVBand="0"/>
            </w:tblPr>
            <w:tblGrid>
              <w:gridCol w:w="108"/>
              <w:gridCol w:w="3520"/>
              <w:gridCol w:w="358"/>
              <w:gridCol w:w="5652"/>
              <w:gridCol w:w="108"/>
            </w:tblGrid>
            <w:tr w:rsidR="00D36C4F" w:rsidTr="00A43E01">
              <w:trPr>
                <w:gridBefore w:val="1"/>
                <w:wBefore w:w="108" w:type="dxa"/>
                <w:trHeight w:val="522"/>
              </w:trPr>
              <w:tc>
                <w:tcPr>
                  <w:tcW w:w="9638" w:type="dxa"/>
                  <w:gridSpan w:val="4"/>
                </w:tcPr>
                <w:p w:rsidR="00D36C4F" w:rsidRDefault="00D36C4F" w:rsidP="00A43E0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 комісії</w:t>
                  </w:r>
                </w:p>
              </w:tc>
            </w:tr>
            <w:tr w:rsidR="00D36C4F" w:rsidTr="00A43E01">
              <w:trPr>
                <w:gridAfter w:val="1"/>
                <w:wAfter w:w="108" w:type="dxa"/>
                <w:trHeight w:val="80"/>
              </w:trPr>
              <w:tc>
                <w:tcPr>
                  <w:tcW w:w="3628" w:type="dxa"/>
                  <w:gridSpan w:val="2"/>
                </w:tcPr>
                <w:p w:rsidR="00D36C4F" w:rsidRDefault="00D36C4F" w:rsidP="00A43E0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ПАВЛЮЧУК</w:t>
                  </w:r>
                </w:p>
                <w:p w:rsidR="00D36C4F" w:rsidRDefault="00D36C4F" w:rsidP="00A43E0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Галина Семенівна</w:t>
                  </w:r>
                </w:p>
              </w:tc>
              <w:tc>
                <w:tcPr>
                  <w:tcW w:w="358" w:type="dxa"/>
                </w:tcPr>
                <w:p w:rsidR="00D36C4F" w:rsidRDefault="00D36C4F" w:rsidP="00A43E0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652" w:type="dxa"/>
                </w:tcPr>
                <w:p w:rsidR="00D36C4F" w:rsidRDefault="00D36C4F" w:rsidP="00A43E01">
                  <w:pPr>
                    <w:ind w:left="-12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відділу фінансово-господарського забезпечення – головний бухгалтер апарату райдержадміністрації</w:t>
                  </w:r>
                </w:p>
                <w:p w:rsidR="00D36C4F" w:rsidRPr="00635724" w:rsidRDefault="00D36C4F" w:rsidP="00A43E01">
                  <w:pPr>
                    <w:ind w:left="-125"/>
                    <w:rPr>
                      <w:sz w:val="20"/>
                      <w:szCs w:val="20"/>
                    </w:rPr>
                  </w:pPr>
                </w:p>
              </w:tc>
            </w:tr>
            <w:tr w:rsidR="00D36C4F" w:rsidTr="00A43E01">
              <w:trPr>
                <w:gridBefore w:val="1"/>
                <w:wBefore w:w="108" w:type="dxa"/>
                <w:trHeight w:val="80"/>
              </w:trPr>
              <w:tc>
                <w:tcPr>
                  <w:tcW w:w="9638" w:type="dxa"/>
                  <w:gridSpan w:val="4"/>
                </w:tcPr>
                <w:p w:rsidR="00D36C4F" w:rsidRDefault="00D36C4F" w:rsidP="00D36C4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Члени комісії:</w:t>
                  </w: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МИТЧИК                                   - заступник керівника апарату – начальник </w:t>
                  </w: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Сергій Степанович                     відділу організаційної роботи та управління</w:t>
                  </w: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персоналом апарату райдержадміністрації</w:t>
                  </w: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КОВАЛЕВИЧ                           - головний спеціаліст відділу юридичної </w:t>
                  </w: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Лідія Миколаївна                        роботи, взаємодії з правоохоронними </w:t>
                  </w: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органами, з питань запобігання і виявлення </w:t>
                  </w: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корупції та роботи із зверненнями громадян</w:t>
                  </w: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ЛИСЮК                                     - головний спеціаліст відділу економіки </w:t>
                  </w:r>
                </w:p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Лю</w:t>
                  </w:r>
                  <w:r w:rsidR="00394E36">
                    <w:rPr>
                      <w:sz w:val="28"/>
                      <w:szCs w:val="28"/>
                    </w:rPr>
                    <w:t>дмила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 xml:space="preserve"> Степанівна                      райдержадміністрації</w:t>
                  </w:r>
                </w:p>
              </w:tc>
            </w:tr>
            <w:tr w:rsidR="00D36C4F" w:rsidTr="00A43E01">
              <w:trPr>
                <w:gridBefore w:val="1"/>
                <w:wBefore w:w="108" w:type="dxa"/>
                <w:trHeight w:val="80"/>
              </w:trPr>
              <w:tc>
                <w:tcPr>
                  <w:tcW w:w="9638" w:type="dxa"/>
                  <w:gridSpan w:val="4"/>
                </w:tcPr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D36C4F" w:rsidTr="00A43E01">
              <w:trPr>
                <w:gridBefore w:val="1"/>
                <w:wBefore w:w="108" w:type="dxa"/>
                <w:trHeight w:val="80"/>
              </w:trPr>
              <w:tc>
                <w:tcPr>
                  <w:tcW w:w="9638" w:type="dxa"/>
                  <w:gridSpan w:val="4"/>
                </w:tcPr>
                <w:p w:rsidR="00D36C4F" w:rsidRDefault="00D36C4F" w:rsidP="00A43E01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36C4F" w:rsidRPr="00C82EA7" w:rsidRDefault="00D36C4F" w:rsidP="00A43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36C4F" w:rsidRDefault="00D36C4F" w:rsidP="00A43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</w:t>
            </w:r>
          </w:p>
        </w:tc>
      </w:tr>
      <w:tr w:rsidR="00D36C4F" w:rsidTr="00A43E01">
        <w:trPr>
          <w:trHeight w:val="851"/>
        </w:trPr>
        <w:tc>
          <w:tcPr>
            <w:tcW w:w="3369" w:type="dxa"/>
          </w:tcPr>
          <w:p w:rsidR="00D36C4F" w:rsidRPr="00873334" w:rsidRDefault="00D36C4F" w:rsidP="00A43E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36C4F" w:rsidRDefault="00D36C4F" w:rsidP="00A43E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3" w:type="dxa"/>
          </w:tcPr>
          <w:p w:rsidR="00D36C4F" w:rsidRDefault="00D36C4F" w:rsidP="00A43E01">
            <w:pPr>
              <w:rPr>
                <w:sz w:val="28"/>
                <w:szCs w:val="28"/>
              </w:rPr>
            </w:pPr>
          </w:p>
        </w:tc>
      </w:tr>
    </w:tbl>
    <w:p w:rsidR="00A64DD9" w:rsidRDefault="00A64DD9" w:rsidP="00A64DD9">
      <w:pPr>
        <w:jc w:val="center"/>
        <w:rPr>
          <w:sz w:val="16"/>
          <w:szCs w:val="16"/>
        </w:rPr>
      </w:pPr>
    </w:p>
    <w:p w:rsidR="00A64DD9" w:rsidRDefault="00A64DD9" w:rsidP="00A64DD9"/>
    <w:p w:rsidR="00A64DD9" w:rsidRDefault="00A64DD9"/>
    <w:sectPr w:rsidR="00A64DD9" w:rsidSect="00A64DD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079"/>
    <w:rsid w:val="00394E36"/>
    <w:rsid w:val="006B46B3"/>
    <w:rsid w:val="006B5004"/>
    <w:rsid w:val="009D275A"/>
    <w:rsid w:val="00A64DD9"/>
    <w:rsid w:val="00BB28BA"/>
    <w:rsid w:val="00D36C4F"/>
    <w:rsid w:val="00D7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558F"/>
  <w15:docId w15:val="{FD87B924-DF81-4F8F-8E72-2A86CFB4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B2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BB28BA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BB28B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BB28BA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28B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BB28BA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B28B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BB28BA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99"/>
    <w:rsid w:val="00BB28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B28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28BA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A64D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1973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312</dc:creator>
  <cp:keywords/>
  <dc:description/>
  <cp:lastModifiedBy>user</cp:lastModifiedBy>
  <cp:revision>4</cp:revision>
  <cp:lastPrinted>2021-10-01T08:05:00Z</cp:lastPrinted>
  <dcterms:created xsi:type="dcterms:W3CDTF">2021-10-01T08:06:00Z</dcterms:created>
  <dcterms:modified xsi:type="dcterms:W3CDTF">2021-10-04T13:31:00Z</dcterms:modified>
</cp:coreProperties>
</file>