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007" w:rsidRPr="00EB6D70" w:rsidRDefault="00A34007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A34007" w:rsidRDefault="00A34007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Міністерства фінансів України </w:t>
      </w:r>
    </w:p>
    <w:p w:rsidR="00A34007" w:rsidRPr="00EB6D70" w:rsidRDefault="00A34007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26 серпня 2014 року № 836</w:t>
      </w:r>
    </w:p>
    <w:p w:rsidR="00A34007" w:rsidRDefault="00A34007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A34007" w:rsidRPr="00EB6D70" w:rsidRDefault="00A34007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A34007" w:rsidRDefault="00A34007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/ розпорядчий документ  </w:t>
      </w:r>
    </w:p>
    <w:p w:rsidR="00A34007" w:rsidRPr="001F0FA8" w:rsidRDefault="00A34007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Камінь-Каширська районна державна адміністрація</w:t>
      </w:r>
      <w:r w:rsidRPr="00B132C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від 05 грудня 2017 року № 349</w:t>
      </w:r>
    </w:p>
    <w:p w:rsidR="00A34007" w:rsidRPr="0037187E" w:rsidRDefault="00A34007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0"/>
          <w:lang w:val="uk-UA"/>
        </w:rPr>
        <w:t>(найменування головного розпорядника коштів місцевого бюджету)</w:t>
      </w:r>
    </w:p>
    <w:p w:rsidR="00A34007" w:rsidRDefault="00A34007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Камінь-Каширське  управління фінансів</w:t>
      </w:r>
    </w:p>
    <w:p w:rsidR="00A34007" w:rsidRPr="0037187E" w:rsidRDefault="00A34007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lang w:val="uk-UA"/>
        </w:rPr>
        <w:t xml:space="preserve">               </w:t>
      </w:r>
      <w:r w:rsidRPr="0037187E">
        <w:rPr>
          <w:rFonts w:ascii="Times New Roman" w:hAnsi="Times New Roman"/>
          <w:lang w:val="uk-UA"/>
        </w:rPr>
        <w:t>(найменування місцевого фінансового органу)</w:t>
      </w:r>
    </w:p>
    <w:p w:rsidR="00A34007" w:rsidRPr="00B06D46" w:rsidRDefault="00A34007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05 грудня 2017 року  № 71</w:t>
      </w:r>
    </w:p>
    <w:p w:rsidR="00A34007" w:rsidRDefault="00A34007" w:rsidP="006578CE">
      <w:pPr>
        <w:ind w:firstLine="0"/>
        <w:jc w:val="both"/>
        <w:rPr>
          <w:b/>
          <w:bCs/>
          <w:lang w:val="uk-UA"/>
        </w:rPr>
      </w:pPr>
    </w:p>
    <w:p w:rsidR="00A34007" w:rsidRPr="00C6422E" w:rsidRDefault="00A34007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  <w:r w:rsidRPr="00E31F3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</w:p>
    <w:p w:rsidR="00A34007" w:rsidRPr="00EB6D70" w:rsidRDefault="00A34007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бюджетної програми місцевого бюджету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2017 </w:t>
      </w: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рік</w:t>
      </w:r>
    </w:p>
    <w:p w:rsidR="00A34007" w:rsidRPr="00D76DDD" w:rsidRDefault="00A34007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  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03     </w:t>
      </w:r>
      <w:r w:rsidRPr="0078244B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    Районна державна адміністрація </w:t>
      </w:r>
    </w:p>
    <w:p w:rsidR="00A34007" w:rsidRPr="00EB6D70" w:rsidRDefault="00A34007" w:rsidP="0078244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(КПКВК МБ)</w:t>
      </w:r>
      <w:r w:rsidRPr="00EB6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головного розпорядника)</w:t>
      </w:r>
    </w:p>
    <w:p w:rsidR="00A34007" w:rsidRPr="00D76DDD" w:rsidRDefault="00A34007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     </w:t>
      </w:r>
      <w:r>
        <w:rPr>
          <w:rFonts w:ascii="Times New Roman" w:hAnsi="Times New Roman"/>
          <w:sz w:val="28"/>
          <w:szCs w:val="28"/>
          <w:lang w:val="uk-UA"/>
        </w:rPr>
        <w:tab/>
        <w:t>731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Pr="00C873EF">
        <w:rPr>
          <w:rFonts w:ascii="Times New Roman" w:hAnsi="Times New Roman"/>
          <w:sz w:val="28"/>
          <w:szCs w:val="28"/>
          <w:u w:val="single"/>
          <w:lang w:val="uk-UA"/>
        </w:rPr>
        <w:t xml:space="preserve">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>Центральна районна лікарня</w:t>
      </w:r>
    </w:p>
    <w:p w:rsidR="00A34007" w:rsidRPr="00C873EF" w:rsidRDefault="00A34007" w:rsidP="0078244B">
      <w:pPr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 xml:space="preserve">(КПКВК МБ)         </w:t>
      </w:r>
      <w:r>
        <w:rPr>
          <w:rFonts w:ascii="Times New Roman" w:hAnsi="Times New Roman"/>
          <w:lang w:val="uk-UA"/>
        </w:rPr>
        <w:t xml:space="preserve">            </w:t>
      </w:r>
      <w:r w:rsidRPr="00C873EF">
        <w:rPr>
          <w:rFonts w:ascii="Times New Roman" w:hAnsi="Times New Roman"/>
          <w:lang w:val="uk-UA"/>
        </w:rPr>
        <w:t>(найменування відповідального виконавця)</w:t>
      </w:r>
    </w:p>
    <w:p w:rsidR="00A34007" w:rsidRDefault="00A34007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B6D70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731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>0312010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>Багатопрофільна стаціонарна медична допомога населенню</w:t>
      </w:r>
    </w:p>
    <w:p w:rsidR="00A34007" w:rsidRPr="00C873EF" w:rsidRDefault="00A34007" w:rsidP="0078244B">
      <w:pPr>
        <w:spacing w:line="240" w:lineRule="auto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873EF">
        <w:rPr>
          <w:rFonts w:ascii="Times New Roman" w:hAnsi="Times New Roman"/>
          <w:lang w:val="uk-UA"/>
        </w:rPr>
        <w:t xml:space="preserve">(КПКВК МБ)             </w:t>
      </w:r>
      <w:r>
        <w:rPr>
          <w:rFonts w:ascii="Times New Roman" w:hAnsi="Times New Roman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(КФКВК)</w:t>
      </w:r>
      <w:r w:rsidRPr="00C873EF">
        <w:rPr>
          <w:rFonts w:ascii="Times New Roman" w:hAnsi="Times New Roman"/>
          <w:vertAlign w:val="superscript"/>
          <w:lang w:val="uk-UA"/>
        </w:rPr>
        <w:t>1</w:t>
      </w:r>
      <w:r w:rsidRPr="00C873EF">
        <w:rPr>
          <w:rFonts w:ascii="Times New Roman" w:hAnsi="Times New Roman"/>
          <w:lang w:val="uk-UA"/>
        </w:rPr>
        <w:t xml:space="preserve"> </w:t>
      </w:r>
      <w:r w:rsidRPr="00C873EF">
        <w:rPr>
          <w:rFonts w:ascii="Times New Roman" w:hAnsi="Times New Roman"/>
          <w:lang w:val="uk-UA"/>
        </w:rPr>
        <w:tab/>
      </w:r>
      <w:r w:rsidRPr="00C873EF">
        <w:rPr>
          <w:rFonts w:ascii="Times New Roman" w:hAnsi="Times New Roman"/>
          <w:lang w:val="uk-UA"/>
        </w:rPr>
        <w:tab/>
        <w:t xml:space="preserve">        </w:t>
      </w:r>
      <w:r>
        <w:rPr>
          <w:rFonts w:ascii="Times New Roman" w:hAnsi="Times New Roman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бюджетної програми)</w:t>
      </w:r>
    </w:p>
    <w:p w:rsidR="00A34007" w:rsidRPr="0037187E" w:rsidRDefault="00A34007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</w:rPr>
        <w:t xml:space="preserve">4.    </w:t>
      </w:r>
      <w:r w:rsidRPr="0037187E">
        <w:rPr>
          <w:rFonts w:ascii="Times New Roman" w:hAnsi="Times New Roman"/>
          <w:sz w:val="28"/>
          <w:szCs w:val="28"/>
          <w:lang w:val="uk-UA"/>
        </w:rPr>
        <w:t>Обсяг бюджетних п</w:t>
      </w:r>
      <w:r>
        <w:rPr>
          <w:rFonts w:ascii="Times New Roman" w:hAnsi="Times New Roman"/>
          <w:sz w:val="28"/>
          <w:szCs w:val="28"/>
          <w:lang w:val="uk-UA"/>
        </w:rPr>
        <w:t xml:space="preserve">ризначень/бюджетних асигнувань </w:t>
      </w:r>
      <w:r w:rsidRPr="00B06D46">
        <w:rPr>
          <w:rFonts w:ascii="Times New Roman" w:hAnsi="Times New Roman"/>
          <w:sz w:val="28"/>
          <w:szCs w:val="28"/>
        </w:rPr>
        <w:t xml:space="preserve"> 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AF281A">
        <w:rPr>
          <w:rFonts w:ascii="Times New Roman" w:hAnsi="Times New Roman"/>
          <w:sz w:val="28"/>
          <w:szCs w:val="28"/>
          <w:u w:val="single"/>
        </w:rPr>
        <w:t>922</w:t>
      </w:r>
      <w:r w:rsidRPr="00362961">
        <w:rPr>
          <w:rFonts w:ascii="Times New Roman" w:hAnsi="Times New Roman"/>
          <w:sz w:val="28"/>
          <w:szCs w:val="28"/>
          <w:u w:val="single"/>
        </w:rPr>
        <w:t>6</w:t>
      </w:r>
      <w:r w:rsidRPr="003525DD">
        <w:rPr>
          <w:rFonts w:ascii="Times New Roman" w:hAnsi="Times New Roman"/>
          <w:sz w:val="28"/>
          <w:szCs w:val="28"/>
          <w:u w:val="single"/>
        </w:rPr>
        <w:t>.03</w:t>
      </w:r>
      <w:r w:rsidRPr="00B06D46">
        <w:rPr>
          <w:rFonts w:ascii="Times New Roman" w:hAnsi="Times New Roman"/>
          <w:sz w:val="28"/>
          <w:szCs w:val="28"/>
        </w:rPr>
        <w:t xml:space="preserve"> 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гривень, у тому числі загального фонду -</w:t>
      </w:r>
    </w:p>
    <w:p w:rsidR="00A34007" w:rsidRPr="0037187E" w:rsidRDefault="00A34007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405D1">
        <w:rPr>
          <w:rFonts w:ascii="Times New Roman" w:hAnsi="Times New Roman"/>
          <w:sz w:val="28"/>
          <w:szCs w:val="28"/>
          <w:u w:val="single"/>
          <w:lang w:val="uk-UA"/>
        </w:rPr>
        <w:t>35</w:t>
      </w:r>
      <w:r w:rsidRPr="001458A3">
        <w:rPr>
          <w:rFonts w:ascii="Times New Roman" w:hAnsi="Times New Roman"/>
          <w:sz w:val="28"/>
          <w:szCs w:val="28"/>
          <w:u w:val="single"/>
        </w:rPr>
        <w:t>5</w:t>
      </w:r>
      <w:r w:rsidRPr="003525DD">
        <w:rPr>
          <w:rFonts w:ascii="Times New Roman" w:hAnsi="Times New Roman"/>
          <w:sz w:val="28"/>
          <w:szCs w:val="28"/>
          <w:u w:val="single"/>
        </w:rPr>
        <w:t>66.03</w:t>
      </w:r>
      <w:r w:rsidRPr="00AF281A">
        <w:rPr>
          <w:rFonts w:ascii="Times New Roman" w:hAnsi="Times New Roman"/>
          <w:sz w:val="28"/>
          <w:szCs w:val="28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тис. гривень та спеціального фонду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F0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AF281A">
        <w:rPr>
          <w:rFonts w:ascii="Times New Roman" w:hAnsi="Times New Roman"/>
          <w:sz w:val="28"/>
          <w:szCs w:val="28"/>
          <w:u w:val="single"/>
        </w:rPr>
        <w:t>660</w:t>
      </w:r>
      <w:r w:rsidRPr="001458A3">
        <w:rPr>
          <w:rFonts w:ascii="Times New Roman" w:hAnsi="Times New Roman"/>
          <w:sz w:val="28"/>
          <w:szCs w:val="28"/>
          <w:u w:val="single"/>
        </w:rPr>
        <w:t>.</w:t>
      </w:r>
      <w:r w:rsidRPr="00C00CF6">
        <w:rPr>
          <w:rFonts w:ascii="Times New Roman" w:hAnsi="Times New Roman"/>
          <w:sz w:val="28"/>
          <w:szCs w:val="28"/>
          <w:u w:val="single"/>
          <w:lang w:val="uk-UA"/>
        </w:rPr>
        <w:t>0</w:t>
      </w:r>
      <w:r w:rsidRPr="001F0FA8">
        <w:rPr>
          <w:rFonts w:ascii="Times New Roman" w:hAnsi="Times New Roman"/>
          <w:sz w:val="28"/>
          <w:szCs w:val="28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гривень.</w:t>
      </w:r>
    </w:p>
    <w:p w:rsidR="00A34007" w:rsidRPr="00250B27" w:rsidRDefault="00A34007" w:rsidP="0078244B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5. Підстави для виконання бюджетної прог</w:t>
      </w:r>
      <w:r>
        <w:rPr>
          <w:rFonts w:ascii="Times New Roman" w:hAnsi="Times New Roman"/>
          <w:sz w:val="28"/>
          <w:szCs w:val="28"/>
          <w:lang w:val="uk-UA"/>
        </w:rPr>
        <w:t xml:space="preserve">рами: </w:t>
      </w:r>
    </w:p>
    <w:p w:rsidR="00A34007" w:rsidRPr="00D76DDD" w:rsidRDefault="00A34007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 Мета бюджетної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D76DDD">
        <w:rPr>
          <w:rStyle w:val="apple-style-span"/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Підвищення якості медичного обслуговування населення України та його доступності, запровадження європейських стандартів забезпечення права громадян на медичну допомогу</w:t>
      </w:r>
      <w:r w:rsidRPr="00D76DDD">
        <w:rPr>
          <w:rStyle w:val="apple-style-span"/>
          <w:rFonts w:ascii="Times New Roman" w:hAnsi="Times New Roman"/>
          <w:color w:val="000000"/>
          <w:sz w:val="28"/>
          <w:szCs w:val="28"/>
          <w:u w:val="single"/>
          <w:shd w:val="clear" w:color="auto" w:fill="FFFFFF"/>
          <w:lang w:val="uk-UA"/>
        </w:rPr>
        <w:t>.</w:t>
      </w:r>
    </w:p>
    <w:p w:rsidR="00A34007" w:rsidRPr="0037187E" w:rsidRDefault="00A34007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7. Підпрограми, спрямовані на досягнення мети, визначеної паспортом бюджетної програми</w:t>
      </w:r>
    </w:p>
    <w:tbl>
      <w:tblPr>
        <w:tblW w:w="13404" w:type="dxa"/>
        <w:tblInd w:w="786" w:type="dxa"/>
        <w:tblCellMar>
          <w:left w:w="0" w:type="dxa"/>
          <w:right w:w="0" w:type="dxa"/>
        </w:tblCellMar>
        <w:tblLook w:val="00A0"/>
      </w:tblPr>
      <w:tblGrid>
        <w:gridCol w:w="1008"/>
        <w:gridCol w:w="2049"/>
        <w:gridCol w:w="2693"/>
        <w:gridCol w:w="7654"/>
      </w:tblGrid>
      <w:tr w:rsidR="00A34007" w:rsidRPr="00C554B6" w:rsidTr="000A63F8">
        <w:trPr>
          <w:trHeight w:val="29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C554B6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№ з/п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C554B6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C554B6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КФКВК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C554B6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підпрограми</w:t>
            </w:r>
          </w:p>
        </w:tc>
      </w:tr>
      <w:tr w:rsidR="00A34007" w:rsidRPr="00C554B6" w:rsidTr="000A63F8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731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0312010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C554B6" w:rsidRDefault="00A34007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78244B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Багатопрофільна стаціонарна медична допомога населенню</w:t>
            </w:r>
          </w:p>
        </w:tc>
      </w:tr>
    </w:tbl>
    <w:p w:rsidR="00A34007" w:rsidRPr="00977492" w:rsidRDefault="00A34007" w:rsidP="0078244B">
      <w:pPr>
        <w:spacing w:line="240" w:lineRule="auto"/>
        <w:ind w:firstLine="0"/>
        <w:jc w:val="both"/>
        <w:rPr>
          <w:rFonts w:ascii="Times New Roman" w:hAnsi="Times New Roman"/>
          <w:sz w:val="10"/>
          <w:szCs w:val="28"/>
          <w:lang w:val="uk-UA"/>
        </w:rPr>
      </w:pPr>
    </w:p>
    <w:p w:rsidR="00A34007" w:rsidRPr="0037187E" w:rsidRDefault="00A34007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8. Обсяги фінансування бюджетної програми у розрізі підпрограм та завдань </w:t>
      </w:r>
    </w:p>
    <w:tbl>
      <w:tblPr>
        <w:tblW w:w="13440" w:type="dxa"/>
        <w:tblInd w:w="726" w:type="dxa"/>
        <w:tblCellMar>
          <w:left w:w="0" w:type="dxa"/>
          <w:right w:w="0" w:type="dxa"/>
        </w:tblCellMar>
        <w:tblLook w:val="00A0"/>
      </w:tblPr>
      <w:tblGrid>
        <w:gridCol w:w="569"/>
        <w:gridCol w:w="1745"/>
        <w:gridCol w:w="1336"/>
        <w:gridCol w:w="3861"/>
        <w:gridCol w:w="1701"/>
        <w:gridCol w:w="2199"/>
        <w:gridCol w:w="2029"/>
      </w:tblGrid>
      <w:tr w:rsidR="00A34007" w:rsidRPr="00C554B6" w:rsidTr="000A63F8">
        <w:trPr>
          <w:trHeight w:val="65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262064" w:rsidRDefault="00A34007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№</w:t>
            </w:r>
          </w:p>
          <w:p w:rsidR="00A34007" w:rsidRPr="00262064" w:rsidRDefault="00A34007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з/п 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262064" w:rsidRDefault="00A34007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КПКВК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262064" w:rsidRDefault="00A34007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КФКВК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262064" w:rsidRDefault="00A34007" w:rsidP="0078244B">
            <w:pPr>
              <w:spacing w:line="240" w:lineRule="auto"/>
              <w:ind w:left="245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Підпрограма/</w:t>
            </w: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завдання бюджетної програми 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262064" w:rsidRDefault="00A34007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A34007" w:rsidRPr="00262064" w:rsidRDefault="00A34007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262064" w:rsidRDefault="00A34007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A34007" w:rsidRPr="00262064" w:rsidRDefault="00A34007" w:rsidP="0078244B">
            <w:pPr>
              <w:spacing w:line="240" w:lineRule="auto"/>
              <w:ind w:left="259"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Default="00A34007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  <w:p w:rsidR="00A34007" w:rsidRPr="003851E1" w:rsidRDefault="00A34007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(тис. грн.)</w:t>
            </w:r>
          </w:p>
        </w:tc>
      </w:tr>
      <w:tr w:rsidR="00A34007" w:rsidRPr="00C554B6" w:rsidTr="000A63F8">
        <w:trPr>
          <w:trHeight w:val="22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262064" w:rsidRDefault="00A34007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262064" w:rsidRDefault="00A34007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262064" w:rsidRDefault="00A34007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262064" w:rsidRDefault="00A34007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262064" w:rsidRDefault="00A34007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262064" w:rsidRDefault="00A34007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262064" w:rsidRDefault="00A34007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A34007" w:rsidRPr="00C554B6" w:rsidTr="000A63F8">
        <w:trPr>
          <w:trHeight w:val="34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731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A068ED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0312010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A068ED" w:rsidRDefault="00A34007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Багатопрофільна стаціонарна медична  допомога  населенню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13D28" w:rsidRDefault="00A34007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35566.03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1458A3" w:rsidRDefault="00A34007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3660.00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13D28" w:rsidRDefault="00A34007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9226.03</w:t>
            </w:r>
          </w:p>
        </w:tc>
      </w:tr>
      <w:tr w:rsidR="00A34007" w:rsidRPr="00C554B6" w:rsidTr="000A63F8">
        <w:trPr>
          <w:trHeight w:val="23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262064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262064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262064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262064" w:rsidRDefault="00A34007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262064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262064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262064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34007" w:rsidRPr="00E10C08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9. Перелік регіональних цільових програм, які виконуються у складі бюджетної програми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7187E">
        <w:rPr>
          <w:rFonts w:ascii="Times New Roman" w:hAnsi="Times New Roman"/>
          <w:sz w:val="28"/>
          <w:szCs w:val="28"/>
          <w:lang w:val="uk-UA"/>
        </w:rPr>
        <w:t>(тис.грн.)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A34007" w:rsidRPr="00E10C08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18"/>
          <w:szCs w:val="18"/>
          <w:lang w:val="uk-UA"/>
        </w:rPr>
      </w:pPr>
      <w:r w:rsidRPr="00E10C08">
        <w:rPr>
          <w:rFonts w:ascii="Times New Roman" w:hAnsi="Times New Roman"/>
          <w:sz w:val="18"/>
          <w:szCs w:val="18"/>
          <w:lang w:val="uk-UA"/>
        </w:rPr>
        <w:t xml:space="preserve">                                                                                           </w:t>
      </w:r>
    </w:p>
    <w:tbl>
      <w:tblPr>
        <w:tblW w:w="13264" w:type="dxa"/>
        <w:tblInd w:w="681" w:type="dxa"/>
        <w:tblCellMar>
          <w:left w:w="0" w:type="dxa"/>
          <w:right w:w="0" w:type="dxa"/>
        </w:tblCellMar>
        <w:tblLook w:val="00A0"/>
      </w:tblPr>
      <w:tblGrid>
        <w:gridCol w:w="4012"/>
        <w:gridCol w:w="2532"/>
        <w:gridCol w:w="2429"/>
        <w:gridCol w:w="2571"/>
        <w:gridCol w:w="1720"/>
      </w:tblGrid>
      <w:tr w:rsidR="00A34007" w:rsidRPr="00C554B6" w:rsidTr="00977492">
        <w:trPr>
          <w:trHeight w:val="727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регіональної цільової програми та підпрограми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Загальний</w:t>
            </w:r>
          </w:p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Спеціальний</w:t>
            </w:r>
          </w:p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Разом</w:t>
            </w:r>
          </w:p>
        </w:tc>
      </w:tr>
      <w:tr w:rsidR="00A34007" w:rsidRPr="00C554B6" w:rsidTr="00977492">
        <w:trPr>
          <w:trHeight w:val="255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</w:tr>
      <w:tr w:rsidR="00A34007" w:rsidRPr="00C554B6" w:rsidTr="00977492">
        <w:trPr>
          <w:trHeight w:val="261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A068ED" w:rsidRDefault="00A34007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A068ED" w:rsidRDefault="00A34007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A068ED" w:rsidRDefault="00A34007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4007" w:rsidRPr="00C554B6" w:rsidTr="00977492">
        <w:trPr>
          <w:trHeight w:val="240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Усього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C554B6" w:rsidRDefault="00A34007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34007" w:rsidRPr="000867EF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0867EF">
        <w:rPr>
          <w:rFonts w:ascii="Times New Roman" w:hAnsi="Times New Roman"/>
          <w:sz w:val="28"/>
          <w:szCs w:val="28"/>
          <w:lang w:val="uk-UA"/>
        </w:rPr>
        <w:t>10. Результативні показники бюджетної програми у розрізі підпрограм і завдань</w:t>
      </w:r>
    </w:p>
    <w:tbl>
      <w:tblPr>
        <w:tblW w:w="12500" w:type="dxa"/>
        <w:tblInd w:w="576" w:type="dxa"/>
        <w:tblCellMar>
          <w:left w:w="0" w:type="dxa"/>
          <w:right w:w="0" w:type="dxa"/>
        </w:tblCellMar>
        <w:tblLook w:val="00A0"/>
      </w:tblPr>
      <w:tblGrid>
        <w:gridCol w:w="620"/>
        <w:gridCol w:w="1796"/>
        <w:gridCol w:w="3544"/>
        <w:gridCol w:w="2300"/>
        <w:gridCol w:w="2180"/>
        <w:gridCol w:w="2060"/>
      </w:tblGrid>
      <w:tr w:rsidR="00A34007" w:rsidRPr="00C554B6" w:rsidTr="000867EF">
        <w:trPr>
          <w:trHeight w:val="69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0867EF" w:rsidRDefault="00A34007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№</w:t>
            </w:r>
          </w:p>
          <w:p w:rsidR="00A34007" w:rsidRPr="000867EF" w:rsidRDefault="00A34007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КПКВК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Одиниця виміру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Джерело інформації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0867EF" w:rsidRDefault="00A34007" w:rsidP="0078244B">
            <w:pPr>
              <w:spacing w:line="240" w:lineRule="auto"/>
              <w:ind w:left="259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Значення показника</w:t>
            </w:r>
          </w:p>
        </w:tc>
      </w:tr>
      <w:tr w:rsidR="00A34007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</w:tr>
      <w:tr w:rsidR="00A34007" w:rsidRPr="00C554B6" w:rsidTr="000867EF">
        <w:trPr>
          <w:trHeight w:val="353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5D1CB7" w:rsidRDefault="00A34007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Затрати 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4007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5D1CB7" w:rsidRDefault="00A34007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установ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A34007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5D1CB7" w:rsidRDefault="00A34007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штатних одиниць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Штатний розпис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498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,25</w:t>
            </w:r>
          </w:p>
        </w:tc>
      </w:tr>
      <w:tr w:rsidR="00A34007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т.ч. лікарів, од.;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,5</w:t>
            </w:r>
          </w:p>
        </w:tc>
      </w:tr>
      <w:tr w:rsidR="00A34007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середнього м/п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212</w:t>
            </w:r>
          </w:p>
        </w:tc>
      </w:tr>
      <w:tr w:rsidR="00A34007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молодшого м/п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133,75</w:t>
            </w:r>
          </w:p>
        </w:tc>
      </w:tr>
      <w:tr w:rsidR="00A34007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спеціалістів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25</w:t>
            </w:r>
          </w:p>
        </w:tc>
      </w:tr>
      <w:tr w:rsidR="00A34007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обслуговуючого персоналу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D1CB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36</w:t>
            </w:r>
          </w:p>
        </w:tc>
      </w:tr>
      <w:tr w:rsidR="00A34007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0867EF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DD4A24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ліжок у звичайних стаціонарах,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DD4A24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DD4A24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DD4A24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236</w:t>
            </w: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ліжок у денних стаціонарах,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40</w:t>
            </w: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561048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Продукту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ліжко-днів у звичайних стаціонарах, тис.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76,08</w:t>
            </w: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ліжко-днів у денних стаціонарах, тис.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20,0</w:t>
            </w: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лікарських відвідувань (у поліклінічних відділеннях лікарень), осіб;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пролікованих хворих у стаціонарі, осіб.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8E083A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Ефективності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Завантаженість ліжкового фонду у звичайних стаціонарах, днів;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Завантаженість ліжкового фонду у денних стаціонарах, днів;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4007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0867EF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Середня тривалість лікування у стаціонарі, днів.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розрахункова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A34007" w:rsidRPr="00F23DAF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lang w:val="uk-UA"/>
        </w:rPr>
      </w:pPr>
    </w:p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vertAlign w:val="superscript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11. Джерела фінансування інвестиційних проектів у розрізі підпрограм</w:t>
      </w:r>
      <w:r w:rsidRPr="00495D4B">
        <w:rPr>
          <w:rFonts w:ascii="Times New Roman" w:hAnsi="Times New Roman"/>
          <w:sz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</w:p>
    <w:p w:rsidR="00A34007" w:rsidRPr="00977492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977492">
        <w:rPr>
          <w:rFonts w:ascii="Times New Roman" w:hAnsi="Times New Roman"/>
          <w:sz w:val="28"/>
          <w:lang w:val="uk-UA"/>
        </w:rPr>
        <w:t>(тис.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77492">
        <w:rPr>
          <w:rFonts w:ascii="Times New Roman" w:hAnsi="Times New Roman"/>
          <w:sz w:val="28"/>
          <w:lang w:val="uk-UA"/>
        </w:rPr>
        <w:t>грн.)</w:t>
      </w:r>
    </w:p>
    <w:tbl>
      <w:tblPr>
        <w:tblW w:w="14515" w:type="dxa"/>
        <w:tblCellMar>
          <w:left w:w="0" w:type="dxa"/>
          <w:right w:w="0" w:type="dxa"/>
        </w:tblCellMar>
        <w:tblLook w:val="00A0"/>
      </w:tblPr>
      <w:tblGrid>
        <w:gridCol w:w="675"/>
        <w:gridCol w:w="1592"/>
        <w:gridCol w:w="878"/>
        <w:gridCol w:w="939"/>
        <w:gridCol w:w="1343"/>
        <w:gridCol w:w="642"/>
        <w:gridCol w:w="1254"/>
        <w:gridCol w:w="1501"/>
        <w:gridCol w:w="642"/>
        <w:gridCol w:w="1254"/>
        <w:gridCol w:w="1501"/>
        <w:gridCol w:w="642"/>
        <w:gridCol w:w="1722"/>
      </w:tblGrid>
      <w:tr w:rsidR="00A34007" w:rsidRPr="00C554B6" w:rsidTr="00977492">
        <w:trPr>
          <w:trHeight w:val="893"/>
        </w:trPr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Код</w:t>
            </w:r>
          </w:p>
        </w:tc>
        <w:tc>
          <w:tcPr>
            <w:tcW w:w="1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КПКВК</w:t>
            </w:r>
          </w:p>
        </w:tc>
        <w:tc>
          <w:tcPr>
            <w:tcW w:w="2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Касові видатки станом на</w:t>
            </w:r>
          </w:p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01 січня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План видатків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left="302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Прогноз видатків до кінця реалізації інвестиційного</w:t>
            </w:r>
          </w:p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eastAsia="ru-RU"/>
              </w:rPr>
              <w:t>проекту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5"/>
                <w:lang w:eastAsia="ru-RU"/>
              </w:rPr>
              <w:t>3</w:t>
            </w:r>
          </w:p>
        </w:tc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A34007" w:rsidRPr="00C554B6" w:rsidTr="00977492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977492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загальна</w:t>
            </w:r>
            <w:r w:rsidRPr="00977492">
              <w:rPr>
                <w:rFonts w:ascii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34007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left="274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13</w:t>
            </w:r>
          </w:p>
        </w:tc>
      </w:tr>
      <w:tr w:rsidR="00A34007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Підпрограма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34007" w:rsidRPr="00C554B6" w:rsidTr="00977492">
        <w:trPr>
          <w:trHeight w:val="279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34007" w:rsidRPr="00C554B6" w:rsidTr="00977492">
        <w:trPr>
          <w:trHeight w:val="447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Надходження із бюджету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34007" w:rsidRPr="00C554B6" w:rsidTr="00977492">
        <w:trPr>
          <w:trHeight w:val="52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Інші джерела фінансування (за видами)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4007" w:rsidRPr="00495D4B" w:rsidRDefault="00A34007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34007" w:rsidRPr="00C554B6" w:rsidTr="00977492">
        <w:trPr>
          <w:trHeight w:val="234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34007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34007" w:rsidRPr="00C554B6" w:rsidTr="00977492">
        <w:trPr>
          <w:trHeight w:val="23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A34007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Усього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4007" w:rsidRPr="00495D4B" w:rsidRDefault="00A34007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</w:tbl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34007" w:rsidRPr="006578CE" w:rsidRDefault="00A34007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A34007" w:rsidRPr="006578CE" w:rsidRDefault="00A34007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A34007" w:rsidRPr="006578CE" w:rsidRDefault="00A34007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Прогноз видатків до кінця реалізації інвестиційного проекту зазначається з розбивкою за роками.</w:t>
      </w:r>
    </w:p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34007" w:rsidRPr="00977492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установи головного розпорядника</w:t>
      </w:r>
      <w:r>
        <w:rPr>
          <w:rFonts w:ascii="Times New Roman" w:hAnsi="Times New Roman"/>
          <w:sz w:val="28"/>
          <w:lang w:val="uk-UA"/>
        </w:rPr>
        <w:t xml:space="preserve">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   </w:t>
      </w:r>
      <w:r w:rsidRPr="008C30BC">
        <w:rPr>
          <w:rFonts w:ascii="Times New Roman" w:hAnsi="Times New Roman"/>
          <w:sz w:val="28"/>
          <w:lang w:val="uk-UA"/>
        </w:rPr>
        <w:t xml:space="preserve">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В.С. Дунайчук  </w:t>
      </w:r>
    </w:p>
    <w:p w:rsidR="00A34007" w:rsidRPr="00977492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бюджетних коштів__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</w:t>
      </w:r>
      <w:r w:rsidRPr="0082196E">
        <w:rPr>
          <w:rFonts w:ascii="Times New Roman" w:hAnsi="Times New Roman"/>
          <w:lang w:val="uk-UA"/>
        </w:rPr>
        <w:t xml:space="preserve">(підпис)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 xml:space="preserve"> (ініціали та прізвище)</w:t>
      </w:r>
    </w:p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34007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34007" w:rsidRPr="00977492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ПОГОДЖЕНО: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В.Г. Бортнійчук</w:t>
      </w:r>
    </w:p>
    <w:p w:rsidR="00A34007" w:rsidRPr="0082196E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фінансового органу__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 </w:t>
      </w:r>
      <w:r w:rsidRPr="0082196E">
        <w:rPr>
          <w:rFonts w:ascii="Times New Roman" w:hAnsi="Times New Roman"/>
          <w:lang w:val="uk-UA"/>
        </w:rPr>
        <w:t xml:space="preserve">(підпис) 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>(ініціали та прізвище)</w:t>
      </w:r>
    </w:p>
    <w:p w:rsidR="00A34007" w:rsidRPr="006578CE" w:rsidRDefault="00A34007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A34007" w:rsidRPr="006578CE" w:rsidRDefault="00A34007">
      <w:pPr>
        <w:tabs>
          <w:tab w:val="left" w:pos="3270"/>
        </w:tabs>
        <w:ind w:firstLine="0"/>
        <w:rPr>
          <w:rFonts w:ascii="Times New Roman" w:hAnsi="Times New Roman"/>
          <w:sz w:val="28"/>
          <w:lang w:val="uk-UA"/>
        </w:rPr>
      </w:pPr>
    </w:p>
    <w:sectPr w:rsidR="00A34007" w:rsidRPr="006578CE" w:rsidSect="00F23DAF">
      <w:footerReference w:type="default" r:id="rId7"/>
      <w:pgSz w:w="16838" w:h="11906" w:orient="landscape"/>
      <w:pgMar w:top="709" w:right="850" w:bottom="1135" w:left="1701" w:header="70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007" w:rsidRDefault="00A34007" w:rsidP="00F23DAF">
      <w:pPr>
        <w:spacing w:line="240" w:lineRule="auto"/>
      </w:pPr>
      <w:r>
        <w:separator/>
      </w:r>
    </w:p>
  </w:endnote>
  <w:endnote w:type="continuationSeparator" w:id="0">
    <w:p w:rsidR="00A34007" w:rsidRDefault="00A34007" w:rsidP="00F2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007" w:rsidRDefault="00A34007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A34007" w:rsidRDefault="00A340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007" w:rsidRDefault="00A34007" w:rsidP="00F23DAF">
      <w:pPr>
        <w:spacing w:line="240" w:lineRule="auto"/>
      </w:pPr>
      <w:r>
        <w:separator/>
      </w:r>
    </w:p>
  </w:footnote>
  <w:footnote w:type="continuationSeparator" w:id="0">
    <w:p w:rsidR="00A34007" w:rsidRDefault="00A34007" w:rsidP="00F23D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921"/>
    <w:multiLevelType w:val="hybridMultilevel"/>
    <w:tmpl w:val="46E09690"/>
    <w:lvl w:ilvl="0" w:tplc="8C52A0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">
    <w:nsid w:val="1B386C2F"/>
    <w:multiLevelType w:val="hybridMultilevel"/>
    <w:tmpl w:val="5588B5E4"/>
    <w:lvl w:ilvl="0" w:tplc="6A6E7D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D70"/>
    <w:rsid w:val="00007C49"/>
    <w:rsid w:val="00017145"/>
    <w:rsid w:val="0002755C"/>
    <w:rsid w:val="0004422D"/>
    <w:rsid w:val="000833FF"/>
    <w:rsid w:val="00083676"/>
    <w:rsid w:val="000867EF"/>
    <w:rsid w:val="000A63F8"/>
    <w:rsid w:val="001011BE"/>
    <w:rsid w:val="001446BB"/>
    <w:rsid w:val="001458A3"/>
    <w:rsid w:val="001678F9"/>
    <w:rsid w:val="00196286"/>
    <w:rsid w:val="001A736C"/>
    <w:rsid w:val="001E5946"/>
    <w:rsid w:val="001F0FA8"/>
    <w:rsid w:val="00206D24"/>
    <w:rsid w:val="002317A6"/>
    <w:rsid w:val="002509DB"/>
    <w:rsid w:val="00250B27"/>
    <w:rsid w:val="00262064"/>
    <w:rsid w:val="0029369F"/>
    <w:rsid w:val="002B03C8"/>
    <w:rsid w:val="002B1DBD"/>
    <w:rsid w:val="00325A9F"/>
    <w:rsid w:val="0034097B"/>
    <w:rsid w:val="003525DD"/>
    <w:rsid w:val="00353963"/>
    <w:rsid w:val="00362961"/>
    <w:rsid w:val="0037187E"/>
    <w:rsid w:val="003851E1"/>
    <w:rsid w:val="00402D2F"/>
    <w:rsid w:val="00415CC0"/>
    <w:rsid w:val="00434A53"/>
    <w:rsid w:val="00437F8E"/>
    <w:rsid w:val="00441270"/>
    <w:rsid w:val="00474195"/>
    <w:rsid w:val="0047700A"/>
    <w:rsid w:val="004836C3"/>
    <w:rsid w:val="0049063E"/>
    <w:rsid w:val="0049425E"/>
    <w:rsid w:val="0049566B"/>
    <w:rsid w:val="00495D4B"/>
    <w:rsid w:val="004C0964"/>
    <w:rsid w:val="004C5440"/>
    <w:rsid w:val="004E59B1"/>
    <w:rsid w:val="005120C4"/>
    <w:rsid w:val="00513D28"/>
    <w:rsid w:val="00544DF3"/>
    <w:rsid w:val="00561048"/>
    <w:rsid w:val="005634E3"/>
    <w:rsid w:val="00586CFA"/>
    <w:rsid w:val="005D1CB7"/>
    <w:rsid w:val="005D2DD1"/>
    <w:rsid w:val="005D5025"/>
    <w:rsid w:val="00601BEB"/>
    <w:rsid w:val="00610C7C"/>
    <w:rsid w:val="00626F0E"/>
    <w:rsid w:val="00634BAE"/>
    <w:rsid w:val="006405D1"/>
    <w:rsid w:val="00640EB6"/>
    <w:rsid w:val="00651E84"/>
    <w:rsid w:val="006578CE"/>
    <w:rsid w:val="00672A2B"/>
    <w:rsid w:val="006811CD"/>
    <w:rsid w:val="006A4C3C"/>
    <w:rsid w:val="006B3332"/>
    <w:rsid w:val="006D1F13"/>
    <w:rsid w:val="006E0916"/>
    <w:rsid w:val="0072063F"/>
    <w:rsid w:val="00730221"/>
    <w:rsid w:val="00750576"/>
    <w:rsid w:val="00765474"/>
    <w:rsid w:val="0078244B"/>
    <w:rsid w:val="007A4089"/>
    <w:rsid w:val="007D27D9"/>
    <w:rsid w:val="007D53BF"/>
    <w:rsid w:val="0082196E"/>
    <w:rsid w:val="00860212"/>
    <w:rsid w:val="008630B1"/>
    <w:rsid w:val="00864E3E"/>
    <w:rsid w:val="008863A3"/>
    <w:rsid w:val="008C30BC"/>
    <w:rsid w:val="008E083A"/>
    <w:rsid w:val="00906188"/>
    <w:rsid w:val="009071DC"/>
    <w:rsid w:val="00936E9E"/>
    <w:rsid w:val="009378E4"/>
    <w:rsid w:val="00952982"/>
    <w:rsid w:val="00977492"/>
    <w:rsid w:val="00981427"/>
    <w:rsid w:val="00985475"/>
    <w:rsid w:val="009D1856"/>
    <w:rsid w:val="00A00821"/>
    <w:rsid w:val="00A068ED"/>
    <w:rsid w:val="00A34007"/>
    <w:rsid w:val="00A518B1"/>
    <w:rsid w:val="00A662D2"/>
    <w:rsid w:val="00A86AAA"/>
    <w:rsid w:val="00AD46FB"/>
    <w:rsid w:val="00AF281A"/>
    <w:rsid w:val="00B06D46"/>
    <w:rsid w:val="00B132CE"/>
    <w:rsid w:val="00B345D1"/>
    <w:rsid w:val="00B43440"/>
    <w:rsid w:val="00B52068"/>
    <w:rsid w:val="00B55B7E"/>
    <w:rsid w:val="00B77926"/>
    <w:rsid w:val="00B90871"/>
    <w:rsid w:val="00BB6AA2"/>
    <w:rsid w:val="00BC3269"/>
    <w:rsid w:val="00BD1E39"/>
    <w:rsid w:val="00BE2961"/>
    <w:rsid w:val="00C00CF6"/>
    <w:rsid w:val="00C24D91"/>
    <w:rsid w:val="00C37890"/>
    <w:rsid w:val="00C554B6"/>
    <w:rsid w:val="00C60F1B"/>
    <w:rsid w:val="00C6422E"/>
    <w:rsid w:val="00C76BF1"/>
    <w:rsid w:val="00C873EF"/>
    <w:rsid w:val="00C90ADD"/>
    <w:rsid w:val="00CA5185"/>
    <w:rsid w:val="00CA56B4"/>
    <w:rsid w:val="00CC7869"/>
    <w:rsid w:val="00CF4FA0"/>
    <w:rsid w:val="00CF5506"/>
    <w:rsid w:val="00CF7A3D"/>
    <w:rsid w:val="00D34403"/>
    <w:rsid w:val="00D76DDD"/>
    <w:rsid w:val="00D94E0D"/>
    <w:rsid w:val="00DB4EDE"/>
    <w:rsid w:val="00DC2661"/>
    <w:rsid w:val="00DD4A24"/>
    <w:rsid w:val="00DE5319"/>
    <w:rsid w:val="00E013BA"/>
    <w:rsid w:val="00E065E8"/>
    <w:rsid w:val="00E10C08"/>
    <w:rsid w:val="00E31F3A"/>
    <w:rsid w:val="00E327EC"/>
    <w:rsid w:val="00E44326"/>
    <w:rsid w:val="00EB6D70"/>
    <w:rsid w:val="00F21E94"/>
    <w:rsid w:val="00F23DAF"/>
    <w:rsid w:val="00F333C8"/>
    <w:rsid w:val="00F4171C"/>
    <w:rsid w:val="00F437E1"/>
    <w:rsid w:val="00F738C6"/>
    <w:rsid w:val="00FE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69"/>
    <w:pPr>
      <w:spacing w:line="360" w:lineRule="auto"/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D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6206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578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D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23DAF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D76D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0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728</Words>
  <Characters>4153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user</cp:lastModifiedBy>
  <cp:revision>2</cp:revision>
  <cp:lastPrinted>2017-10-27T08:48:00Z</cp:lastPrinted>
  <dcterms:created xsi:type="dcterms:W3CDTF">2017-12-13T07:54:00Z</dcterms:created>
  <dcterms:modified xsi:type="dcterms:W3CDTF">2017-12-13T07:54:00Z</dcterms:modified>
</cp:coreProperties>
</file>