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DC" w:rsidRPr="007742B8" w:rsidRDefault="003879DC" w:rsidP="007742B8">
      <w:pPr>
        <w:spacing w:after="0" w:line="240" w:lineRule="auto"/>
        <w:jc w:val="center"/>
        <w:rPr>
          <w:snapToGrid w:val="0"/>
          <w:spacing w:val="8"/>
          <w:sz w:val="28"/>
          <w:szCs w:val="28"/>
        </w:rPr>
      </w:pPr>
      <w:r w:rsidRPr="00612E4F">
        <w:rPr>
          <w:noProof/>
          <w:spacing w:val="8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879DC" w:rsidRPr="007742B8" w:rsidRDefault="003879DC" w:rsidP="007742B8">
      <w:pPr>
        <w:pStyle w:val="Heading2"/>
        <w:ind w:left="0"/>
        <w:rPr>
          <w:rFonts w:ascii="Times New Roman" w:hAnsi="Times New Roman"/>
          <w:spacing w:val="14"/>
          <w:sz w:val="28"/>
          <w:szCs w:val="28"/>
          <w:lang w:val="ru-RU"/>
        </w:rPr>
      </w:pPr>
      <w:r w:rsidRPr="007742B8">
        <w:rPr>
          <w:rFonts w:ascii="Times New Roman" w:hAnsi="Times New Roman"/>
          <w:spacing w:val="14"/>
          <w:sz w:val="28"/>
          <w:szCs w:val="28"/>
        </w:rPr>
        <w:t>КАМІНЬ–КАШИРСЬКА РАЙОННА ДЕРЖАВНА АДМІНІСТРАЦІЯ</w:t>
      </w:r>
    </w:p>
    <w:p w:rsidR="003879DC" w:rsidRPr="007742B8" w:rsidRDefault="003879DC" w:rsidP="007742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742B8">
        <w:rPr>
          <w:rFonts w:ascii="Times New Roman" w:hAnsi="Times New Roman"/>
          <w:b/>
          <w:sz w:val="28"/>
          <w:szCs w:val="28"/>
          <w:lang w:val="ru-RU"/>
        </w:rPr>
        <w:t>ВОЛИНСЬКОЇ  ОБЛАСТІ</w:t>
      </w:r>
    </w:p>
    <w:p w:rsidR="003879DC" w:rsidRDefault="003879DC" w:rsidP="007742B8">
      <w:pPr>
        <w:pStyle w:val="Heading2"/>
        <w:ind w:left="0"/>
        <w:jc w:val="center"/>
        <w:rPr>
          <w:rFonts w:ascii="Times New Roman" w:hAnsi="Times New Roman"/>
          <w:sz w:val="28"/>
          <w:szCs w:val="28"/>
        </w:rPr>
      </w:pPr>
    </w:p>
    <w:p w:rsidR="003879DC" w:rsidRPr="00170FA9" w:rsidRDefault="003879DC" w:rsidP="007742B8">
      <w:pPr>
        <w:pStyle w:val="Heading2"/>
        <w:ind w:left="0"/>
        <w:jc w:val="center"/>
        <w:rPr>
          <w:rFonts w:ascii="Times New Roman" w:hAnsi="Times New Roman"/>
          <w:sz w:val="32"/>
          <w:szCs w:val="28"/>
        </w:rPr>
      </w:pPr>
      <w:r w:rsidRPr="00170FA9">
        <w:rPr>
          <w:rFonts w:ascii="Times New Roman" w:hAnsi="Times New Roman"/>
          <w:sz w:val="32"/>
          <w:szCs w:val="28"/>
        </w:rPr>
        <w:t>РОЗПОРЯДЖЕННЯ</w:t>
      </w:r>
    </w:p>
    <w:p w:rsidR="003879DC" w:rsidRPr="00FE6BAF" w:rsidRDefault="003879DC" w:rsidP="007742B8">
      <w:pPr>
        <w:spacing w:after="0"/>
        <w:ind w:firstLine="709"/>
        <w:rPr>
          <w:sz w:val="28"/>
          <w:lang w:val="ru-RU"/>
        </w:rPr>
      </w:pPr>
    </w:p>
    <w:p w:rsidR="003879DC" w:rsidRDefault="003879DC" w:rsidP="00E04FC4">
      <w:pPr>
        <w:pStyle w:val="Title"/>
        <w:spacing w:line="360" w:lineRule="auto"/>
        <w:jc w:val="left"/>
        <w:rPr>
          <w:lang w:val="ru-RU"/>
        </w:rPr>
      </w:pPr>
      <w:r>
        <w:rPr>
          <w:szCs w:val="28"/>
        </w:rPr>
        <w:t xml:space="preserve">12 травня 2017 року </w:t>
      </w:r>
      <w:r>
        <w:t xml:space="preserve">    </w:t>
      </w:r>
      <w:r w:rsidRPr="00364A15">
        <w:t xml:space="preserve">     </w:t>
      </w:r>
      <w:r>
        <w:t xml:space="preserve"> </w:t>
      </w:r>
      <w:r w:rsidRPr="00364A15">
        <w:t xml:space="preserve"> </w:t>
      </w:r>
      <w:r>
        <w:t xml:space="preserve">  </w:t>
      </w:r>
      <w:r w:rsidRPr="00364A15">
        <w:t xml:space="preserve"> </w:t>
      </w:r>
      <w:r w:rsidRPr="00364A15">
        <w:rPr>
          <w:szCs w:val="28"/>
          <w:lang w:val="ru-RU"/>
        </w:rPr>
        <w:t>м.</w:t>
      </w:r>
      <w:r>
        <w:rPr>
          <w:szCs w:val="28"/>
          <w:lang w:val="ru-RU"/>
        </w:rPr>
        <w:t xml:space="preserve"> </w:t>
      </w:r>
      <w:r w:rsidRPr="00364A15">
        <w:rPr>
          <w:szCs w:val="28"/>
          <w:lang w:val="ru-RU"/>
        </w:rPr>
        <w:t>Камінь-Каширський</w:t>
      </w:r>
      <w:r w:rsidRPr="00364A15">
        <w:t xml:space="preserve">       </w:t>
      </w:r>
      <w:r>
        <w:t xml:space="preserve">        </w:t>
      </w:r>
      <w:r w:rsidRPr="00364A15">
        <w:t xml:space="preserve">          </w:t>
      </w:r>
      <w:r>
        <w:t xml:space="preserve">           </w:t>
      </w:r>
      <w:r w:rsidRPr="00364A15">
        <w:t>№</w:t>
      </w:r>
      <w:r>
        <w:rPr>
          <w:lang w:val="ru-RU"/>
        </w:rPr>
        <w:t xml:space="preserve"> 142</w:t>
      </w:r>
    </w:p>
    <w:p w:rsidR="003879DC" w:rsidRDefault="003879DC" w:rsidP="00E04FC4">
      <w:pPr>
        <w:pStyle w:val="Title"/>
        <w:spacing w:line="360" w:lineRule="auto"/>
        <w:jc w:val="left"/>
        <w:rPr>
          <w:lang w:val="ru-RU"/>
        </w:rPr>
      </w:pPr>
    </w:p>
    <w:p w:rsidR="003879DC" w:rsidRPr="006A7F53" w:rsidRDefault="003879DC" w:rsidP="00DF2FCC">
      <w:pPr>
        <w:pStyle w:val="BodyText"/>
        <w:tabs>
          <w:tab w:val="left" w:pos="0"/>
          <w:tab w:val="left" w:pos="180"/>
        </w:tabs>
        <w:ind w:right="-82"/>
        <w:jc w:val="center"/>
      </w:pPr>
      <w:r w:rsidRPr="006A7F53">
        <w:t>Про проведення інвентаризації земель</w:t>
      </w:r>
    </w:p>
    <w:p w:rsidR="003879DC" w:rsidRPr="006A7F53" w:rsidRDefault="003879DC" w:rsidP="00DF2FCC">
      <w:pPr>
        <w:pStyle w:val="BodyText"/>
        <w:tabs>
          <w:tab w:val="left" w:pos="0"/>
          <w:tab w:val="left" w:pos="180"/>
        </w:tabs>
        <w:ind w:right="-82"/>
        <w:jc w:val="center"/>
      </w:pPr>
      <w:r w:rsidRPr="006A7F53">
        <w:t xml:space="preserve"> та оцінки їх ефективного  використання</w:t>
      </w:r>
    </w:p>
    <w:p w:rsidR="003879DC" w:rsidRPr="006A7F53" w:rsidRDefault="003879DC" w:rsidP="00E04FC4">
      <w:pPr>
        <w:pStyle w:val="BodyText"/>
        <w:tabs>
          <w:tab w:val="left" w:pos="0"/>
          <w:tab w:val="left" w:pos="180"/>
        </w:tabs>
        <w:ind w:right="-82"/>
        <w:rPr>
          <w:szCs w:val="28"/>
        </w:rPr>
      </w:pPr>
    </w:p>
    <w:p w:rsidR="003879DC" w:rsidRDefault="003879DC" w:rsidP="006A7F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7F53">
        <w:rPr>
          <w:rFonts w:ascii="Times New Roman" w:hAnsi="Times New Roman"/>
          <w:sz w:val="28"/>
        </w:rPr>
        <w:t xml:space="preserve">Відповідно </w:t>
      </w:r>
      <w:r>
        <w:rPr>
          <w:rFonts w:ascii="Times New Roman" w:hAnsi="Times New Roman"/>
          <w:sz w:val="28"/>
        </w:rPr>
        <w:t>до статті 17 Земельного Кодексу України,  статтей 16, 35</w:t>
      </w:r>
      <w:r w:rsidRPr="006A7F53">
        <w:rPr>
          <w:rFonts w:ascii="Times New Roman" w:hAnsi="Times New Roman"/>
          <w:sz w:val="28"/>
        </w:rPr>
        <w:t xml:space="preserve"> Закону України «Про місцеві державні а</w:t>
      </w:r>
      <w:r>
        <w:rPr>
          <w:rFonts w:ascii="Times New Roman" w:hAnsi="Times New Roman"/>
          <w:sz w:val="28"/>
        </w:rPr>
        <w:t>д</w:t>
      </w:r>
      <w:r w:rsidRPr="006A7F53">
        <w:rPr>
          <w:rFonts w:ascii="Times New Roman" w:hAnsi="Times New Roman"/>
          <w:sz w:val="28"/>
        </w:rPr>
        <w:t xml:space="preserve">міністрації», розпорядження голови Волинської обласної державної    адміністрації  від  28 квітня 2017 </w:t>
      </w:r>
      <w:r>
        <w:rPr>
          <w:rFonts w:ascii="Times New Roman" w:hAnsi="Times New Roman"/>
          <w:sz w:val="28"/>
        </w:rPr>
        <w:t>року  № 222 «Про проведення інв</w:t>
      </w:r>
      <w:r w:rsidRPr="006A7F53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</w:t>
      </w:r>
      <w:r w:rsidRPr="006A7F53">
        <w:rPr>
          <w:rFonts w:ascii="Times New Roman" w:hAnsi="Times New Roman"/>
          <w:sz w:val="28"/>
        </w:rPr>
        <w:t>таризації земель та оцінки ефективності їх використання» та з метою забезпечення цільового ефективного використання земель:</w:t>
      </w:r>
    </w:p>
    <w:p w:rsidR="003879DC" w:rsidRPr="006B3533" w:rsidRDefault="003879DC" w:rsidP="00E00E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B3533">
        <w:rPr>
          <w:rFonts w:ascii="Times New Roman" w:hAnsi="Times New Roman"/>
          <w:sz w:val="28"/>
          <w:szCs w:val="28"/>
        </w:rPr>
        <w:t>Утворити комісію з проведення інвентаризації земель (далі інвентаризація )  у складі згідно з додатком</w:t>
      </w:r>
      <w:r>
        <w:rPr>
          <w:rFonts w:ascii="Times New Roman" w:hAnsi="Times New Roman"/>
          <w:sz w:val="28"/>
          <w:szCs w:val="28"/>
        </w:rPr>
        <w:t>.</w:t>
      </w:r>
    </w:p>
    <w:p w:rsidR="003879DC" w:rsidRDefault="003879DC" w:rsidP="006B353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2.  Визначити такі основні завдання комісії:</w:t>
      </w:r>
    </w:p>
    <w:p w:rsidR="003879DC" w:rsidRDefault="003879DC" w:rsidP="006B353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>1) виявлення земельних ділянок, що не використовуються або використовуються нераціонально, не за цільовим призначенням;</w:t>
      </w:r>
    </w:p>
    <w:p w:rsidR="003879DC" w:rsidRDefault="003879DC" w:rsidP="006B353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2) виявлення земельних ділянок, які використовуються без оформлення відповідних прав на землю та їх обмежень або права користування якими не встановлено та не здійснено державну реєстрацію;</w:t>
      </w:r>
    </w:p>
    <w:p w:rsidR="003879DC" w:rsidRDefault="003879DC" w:rsidP="006B353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3) виявлення резервів збільшення надходжень від плати за землю до місцевих бюджетів;</w:t>
      </w:r>
    </w:p>
    <w:p w:rsidR="003879DC" w:rsidRDefault="003879DC" w:rsidP="006B353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4) виявлення інвестиційно-привабливих земельних ділянок, які можуть бути виставлені на земельні торги для реалізації інвестиційних проектів.</w:t>
      </w:r>
    </w:p>
    <w:p w:rsidR="003879DC" w:rsidRDefault="003879DC" w:rsidP="003C126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 Організація роботи Комісії покладається на голову комісії.</w:t>
      </w:r>
    </w:p>
    <w:p w:rsidR="003879DC" w:rsidRPr="00B6472A" w:rsidRDefault="003879DC" w:rsidP="00B6472A">
      <w:pPr>
        <w:spacing w:after="0" w:line="240" w:lineRule="auto"/>
        <w:ind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C126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</w:rPr>
        <w:t xml:space="preserve"> ЗОБОВ’ЯЗУЮ </w:t>
      </w:r>
      <w:r>
        <w:rPr>
          <w:rFonts w:ascii="Times New Roman" w:hAnsi="Times New Roman"/>
          <w:sz w:val="28"/>
          <w:szCs w:val="28"/>
        </w:rPr>
        <w:t>комісію з проведення інвентаризації земель:</w:t>
      </w:r>
      <w:r w:rsidRPr="003C126C">
        <w:rPr>
          <w:rFonts w:ascii="Times New Roman" w:hAnsi="Times New Roman"/>
          <w:sz w:val="28"/>
          <w:szCs w:val="28"/>
        </w:rPr>
        <w:t xml:space="preserve"> </w:t>
      </w:r>
    </w:p>
    <w:p w:rsidR="003879DC" w:rsidRPr="003C126C" w:rsidRDefault="003879DC" w:rsidP="00B10548">
      <w:pPr>
        <w:pStyle w:val="BodyTextIndent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</w:t>
      </w:r>
      <w:r w:rsidRPr="003C126C">
        <w:rPr>
          <w:rFonts w:ascii="Times New Roman" w:hAnsi="Times New Roman"/>
          <w:sz w:val="28"/>
          <w:szCs w:val="28"/>
        </w:rPr>
        <w:t xml:space="preserve">) провести інвентаризацію та перевірку використання усіх земель; </w:t>
      </w:r>
    </w:p>
    <w:p w:rsidR="003879DC" w:rsidRPr="003C126C" w:rsidRDefault="003879DC" w:rsidP="00B10548">
      <w:pPr>
        <w:tabs>
          <w:tab w:val="left" w:pos="284"/>
          <w:tab w:val="left" w:pos="709"/>
          <w:tab w:val="left" w:pos="5245"/>
        </w:tabs>
        <w:spacing w:after="0" w:line="240" w:lineRule="auto"/>
        <w:ind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C126C">
        <w:rPr>
          <w:rFonts w:ascii="Times New Roman" w:hAnsi="Times New Roman"/>
          <w:sz w:val="28"/>
          <w:szCs w:val="28"/>
        </w:rPr>
        <w:t>) надати інформацію в розрізі орендодавців та землекористувачів щодо переліку земельних ділянок (земель);</w:t>
      </w:r>
    </w:p>
    <w:p w:rsidR="003879DC" w:rsidRPr="003C126C" w:rsidRDefault="003879DC" w:rsidP="00716650">
      <w:pPr>
        <w:pStyle w:val="BodyTextIndent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Pr="003C126C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126C">
        <w:rPr>
          <w:rFonts w:ascii="Times New Roman" w:hAnsi="Times New Roman"/>
          <w:sz w:val="28"/>
          <w:szCs w:val="28"/>
        </w:rPr>
        <w:t>роботу комісій оформити</w:t>
      </w:r>
      <w:r>
        <w:rPr>
          <w:rFonts w:ascii="Times New Roman" w:hAnsi="Times New Roman"/>
          <w:sz w:val="28"/>
          <w:szCs w:val="28"/>
        </w:rPr>
        <w:t xml:space="preserve"> актами перевірки та табличними </w:t>
      </w:r>
      <w:r w:rsidRPr="003C126C">
        <w:rPr>
          <w:rFonts w:ascii="Times New Roman" w:hAnsi="Times New Roman"/>
          <w:sz w:val="28"/>
          <w:szCs w:val="28"/>
        </w:rPr>
        <w:t>матеріалами згідно з формами, що додаються;</w:t>
      </w:r>
    </w:p>
    <w:p w:rsidR="003879DC" w:rsidRDefault="003879DC" w:rsidP="00716650">
      <w:pPr>
        <w:pStyle w:val="BodyTextIndent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3C126C">
        <w:rPr>
          <w:rFonts w:ascii="Times New Roman" w:hAnsi="Times New Roman"/>
          <w:sz w:val="28"/>
          <w:szCs w:val="28"/>
        </w:rPr>
        <w:t>) про виконання пункту 4 розпорядж</w:t>
      </w:r>
      <w:r>
        <w:rPr>
          <w:rFonts w:ascii="Times New Roman" w:hAnsi="Times New Roman"/>
          <w:sz w:val="28"/>
          <w:szCs w:val="28"/>
        </w:rPr>
        <w:t>ення подавати інформацію управлінню регіонального розвитку та інвестицій  райдержадміністрації щомісячно до 5</w:t>
      </w:r>
      <w:r w:rsidRPr="003C126C">
        <w:rPr>
          <w:rFonts w:ascii="Times New Roman" w:hAnsi="Times New Roman"/>
          <w:sz w:val="28"/>
          <w:szCs w:val="28"/>
        </w:rPr>
        <w:t xml:space="preserve"> числа.</w:t>
      </w:r>
    </w:p>
    <w:p w:rsidR="003879DC" w:rsidRDefault="003879DC" w:rsidP="0038003E">
      <w:pPr>
        <w:pStyle w:val="BodyTextIndent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 РЕКОМЕНДУЮ  міській та сільським радам:</w:t>
      </w:r>
    </w:p>
    <w:p w:rsidR="003879DC" w:rsidRDefault="003879DC" w:rsidP="0038003E">
      <w:pPr>
        <w:pStyle w:val="BodyTextIndent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  утворити комісії з інвентаризації  на місцях ;</w:t>
      </w:r>
    </w:p>
    <w:p w:rsidR="003879DC" w:rsidRDefault="003879DC" w:rsidP="0038003E">
      <w:pPr>
        <w:pStyle w:val="BodyTextIndent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2) забезпечити  виконання підпунктів 1- 4 пункту 4 розпорядження;</w:t>
      </w:r>
    </w:p>
    <w:p w:rsidR="003879DC" w:rsidRDefault="003879DC" w:rsidP="002F2A83">
      <w:pPr>
        <w:spacing w:after="0" w:line="240" w:lineRule="auto"/>
        <w:ind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3) </w:t>
      </w:r>
      <w:r>
        <w:rPr>
          <w:rFonts w:ascii="Times New Roman" w:hAnsi="Times New Roman"/>
          <w:sz w:val="28"/>
        </w:rPr>
        <w:t xml:space="preserve">вжити заходів щодо ефективного використання земель, проведення нормативної грошової оцінки земель, на яких вона   не   проведена,   надання   в   оренду   земель   державної   та  комунальної власності,  не  наданих у власність </w:t>
      </w:r>
    </w:p>
    <w:p w:rsidR="003879DC" w:rsidRDefault="003879DC" w:rsidP="002F2A83">
      <w:pPr>
        <w:spacing w:after="0" w:line="240" w:lineRule="auto"/>
        <w:ind w:firstLine="283"/>
        <w:jc w:val="both"/>
        <w:rPr>
          <w:rFonts w:ascii="Times New Roman" w:hAnsi="Times New Roman"/>
          <w:sz w:val="28"/>
        </w:rPr>
      </w:pPr>
    </w:p>
    <w:p w:rsidR="003879DC" w:rsidRDefault="003879DC" w:rsidP="002F2A83">
      <w:pPr>
        <w:spacing w:after="0" w:line="240" w:lineRule="auto"/>
        <w:ind w:firstLine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</w:p>
    <w:p w:rsidR="003879DC" w:rsidRDefault="003879DC" w:rsidP="002F2A83">
      <w:pPr>
        <w:spacing w:after="0" w:line="240" w:lineRule="auto"/>
        <w:ind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користування на конкурентних засадах. Забезпечити укладання, переукладання та реєстрацію договорів оренди земель при наявності агрохімічного паспорту. </w:t>
      </w:r>
    </w:p>
    <w:p w:rsidR="003879DC" w:rsidRPr="00B10548" w:rsidRDefault="003879DC" w:rsidP="00716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6</w:t>
      </w:r>
      <w:r w:rsidRPr="00B10548">
        <w:rPr>
          <w:rFonts w:ascii="Times New Roman" w:hAnsi="Times New Roman"/>
          <w:sz w:val="28"/>
          <w:szCs w:val="28"/>
        </w:rPr>
        <w:t>. Контроль за вик</w:t>
      </w:r>
      <w:r>
        <w:rPr>
          <w:rFonts w:ascii="Times New Roman" w:hAnsi="Times New Roman"/>
          <w:sz w:val="28"/>
          <w:szCs w:val="28"/>
        </w:rPr>
        <w:t xml:space="preserve">онанням цього </w:t>
      </w:r>
      <w:r w:rsidRPr="00B10548">
        <w:rPr>
          <w:rFonts w:ascii="Times New Roman" w:hAnsi="Times New Roman"/>
          <w:sz w:val="28"/>
          <w:szCs w:val="28"/>
        </w:rPr>
        <w:t>розпорядження покласти на першого заступника голови райдержадміністрації  О.Михаліка.</w:t>
      </w:r>
    </w:p>
    <w:p w:rsidR="003879DC" w:rsidRPr="00B10548" w:rsidRDefault="003879DC" w:rsidP="00E0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79DC" w:rsidRPr="006A7F53" w:rsidRDefault="003879DC" w:rsidP="006A7F53">
      <w:pPr>
        <w:spacing w:after="0"/>
        <w:rPr>
          <w:rFonts w:ascii="Times New Roman" w:hAnsi="Times New Roman"/>
          <w:sz w:val="28"/>
        </w:rPr>
      </w:pPr>
    </w:p>
    <w:p w:rsidR="003879DC" w:rsidRPr="006A7F53" w:rsidRDefault="003879DC" w:rsidP="006A7F53">
      <w:pPr>
        <w:spacing w:after="0"/>
        <w:rPr>
          <w:rFonts w:ascii="Times New Roman" w:hAnsi="Times New Roman"/>
          <w:sz w:val="28"/>
        </w:rPr>
      </w:pPr>
    </w:p>
    <w:p w:rsidR="003879DC" w:rsidRPr="006A7F53" w:rsidRDefault="003879DC" w:rsidP="008A2ECC">
      <w:pPr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</w:rPr>
        <w:t xml:space="preserve">Голова                                                                                                 </w:t>
      </w:r>
      <w:r w:rsidRPr="006A7F53">
        <w:rPr>
          <w:rFonts w:ascii="Times New Roman" w:hAnsi="Times New Roman"/>
          <w:b/>
          <w:sz w:val="28"/>
        </w:rPr>
        <w:t>В.ДУНАЙЧУК</w:t>
      </w:r>
    </w:p>
    <w:p w:rsidR="003879DC" w:rsidRPr="006A7F53" w:rsidRDefault="003879DC" w:rsidP="007742B8">
      <w:pPr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>Мартинюк 23107</w:t>
      </w:r>
    </w:p>
    <w:p w:rsidR="003879DC" w:rsidRPr="006A7F53" w:rsidRDefault="003879DC"/>
    <w:p w:rsidR="003879DC" w:rsidRPr="006A7F53" w:rsidRDefault="003879DC"/>
    <w:p w:rsidR="003879DC" w:rsidRPr="006A7F53" w:rsidRDefault="003879DC"/>
    <w:p w:rsidR="003879DC" w:rsidRPr="006A7F53" w:rsidRDefault="003879DC"/>
    <w:p w:rsidR="003879DC" w:rsidRPr="006A7F53" w:rsidRDefault="003879DC"/>
    <w:p w:rsidR="003879DC" w:rsidRPr="006A7F53" w:rsidRDefault="003879DC"/>
    <w:p w:rsidR="003879DC" w:rsidRPr="006A7F53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Default="003879DC"/>
    <w:p w:rsidR="003879DC" w:rsidRPr="006A7F53" w:rsidRDefault="003879DC"/>
    <w:p w:rsidR="003879DC" w:rsidRPr="006A7F53" w:rsidRDefault="003879DC"/>
    <w:p w:rsidR="003879DC" w:rsidRDefault="003879DC"/>
    <w:p w:rsidR="003879DC" w:rsidRPr="006A7F53" w:rsidRDefault="003879DC"/>
    <w:p w:rsidR="003879DC" w:rsidRDefault="003879DC" w:rsidP="00B647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3879DC" w:rsidRPr="006A7F53" w:rsidRDefault="003879DC" w:rsidP="00B647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6A7F53">
        <w:rPr>
          <w:rFonts w:ascii="Times New Roman" w:hAnsi="Times New Roman"/>
          <w:sz w:val="28"/>
          <w:szCs w:val="28"/>
        </w:rPr>
        <w:t xml:space="preserve">  ДОДАТОК </w:t>
      </w:r>
    </w:p>
    <w:p w:rsidR="003879DC" w:rsidRPr="006A7F53" w:rsidRDefault="003879DC" w:rsidP="00B647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 xml:space="preserve">                                                               до  розпорядження  голови </w:t>
      </w:r>
    </w:p>
    <w:p w:rsidR="003879DC" w:rsidRPr="006A7F53" w:rsidRDefault="003879DC" w:rsidP="00B6472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>районної  державної  адміністрації</w:t>
      </w:r>
    </w:p>
    <w:p w:rsidR="003879DC" w:rsidRPr="006A7F53" w:rsidRDefault="003879DC" w:rsidP="00B6472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r>
        <w:rPr>
          <w:rFonts w:ascii="Times New Roman" w:hAnsi="Times New Roman"/>
          <w:sz w:val="28"/>
          <w:szCs w:val="28"/>
        </w:rPr>
        <w:t>12 травня 2017 р.№142</w:t>
      </w:r>
    </w:p>
    <w:bookmarkEnd w:id="0"/>
    <w:bookmarkEnd w:id="1"/>
    <w:p w:rsidR="003879DC" w:rsidRDefault="003879DC" w:rsidP="005A4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79DC" w:rsidRPr="006A7F53" w:rsidRDefault="003879DC" w:rsidP="005A4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 xml:space="preserve">СКЛАД </w:t>
      </w:r>
    </w:p>
    <w:p w:rsidR="003879DC" w:rsidRPr="006A7F53" w:rsidRDefault="003879DC" w:rsidP="005A4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>комісії з проведення інвентаризації земель</w:t>
      </w:r>
    </w:p>
    <w:p w:rsidR="003879DC" w:rsidRDefault="003879DC" w:rsidP="005A4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 xml:space="preserve"> сільськогосподарського призначення</w:t>
      </w:r>
    </w:p>
    <w:p w:rsidR="003879DC" w:rsidRPr="006A7F53" w:rsidRDefault="003879DC" w:rsidP="005A4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79DC" w:rsidRPr="006A7F53" w:rsidRDefault="003879DC" w:rsidP="005A4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3369"/>
        <w:gridCol w:w="6485"/>
      </w:tblGrid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МИХАЛІК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Олександр Юрійович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tabs>
                <w:tab w:val="left" w:pos="4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 Голова комісії</w:t>
            </w:r>
          </w:p>
          <w:p w:rsidR="003879DC" w:rsidRPr="000F6803" w:rsidRDefault="003879DC" w:rsidP="000F6803">
            <w:pPr>
              <w:tabs>
                <w:tab w:val="left" w:pos="4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перший заступник голови районної державної адміністрації</w:t>
            </w:r>
          </w:p>
          <w:p w:rsidR="003879DC" w:rsidRPr="000F6803" w:rsidRDefault="003879DC" w:rsidP="000F6803">
            <w:pPr>
              <w:tabs>
                <w:tab w:val="left" w:pos="4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КОРОЛЬ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Володимир Петрович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Заступник голови комісії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начальник Камінь – Каширського відділу міжрайонного управління у Камінь – Каширському та Любешівському районах головного управління Держгеокадастру у Волинській області (за згодою)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БЕНЕСЬКО 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Антон Олександрович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Секретар комісії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спеціаліст Камінь – Каширського відділу міжрайонного управління у Камінь – Каширському та Любешівському районах головного управління Держгеокадастру у Волинській області (за згодою)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КОВАЛЬЧУК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Ігор Олександрович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Члени комісії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головний інженер Камінь – Каширського управління водного господарства  (за згодою)</w:t>
            </w: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КОРЕЦЬКИЙ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Володимир Іванович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головний лісничий ДП СЛАП « Камінь -Каширськагроліс»  (за згодою)</w:t>
            </w: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ФІЦ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Василь Юрійович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головний лісничий ДП  « Камінь- Каширськиий лісгосп» (за згодою)</w:t>
            </w: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БОРТНІЙЧУК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Валерій Герасимович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начальник  управління фінансів райдержадміністрації</w:t>
            </w: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СОРОЧУК 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Валентина Володимирівна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начальник відділу юридичної роботи, взаємодії з правоохоронними органами,  з питань запобігання і протидії корупції та роботи із зверненнями громадян апарату райдержадміністрації</w:t>
            </w: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ДОЛЖКО 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Сергій Валерійович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- начальник відділу містобудування  та архітектури райдержадміністрації </w:t>
            </w: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ПЛАТОНОВА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Ірина Олександрівна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          2</w:t>
            </w:r>
          </w:p>
          <w:p w:rsidR="003879DC" w:rsidRPr="000F6803" w:rsidRDefault="003879DC" w:rsidP="000F68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Продовження додатка</w:t>
            </w:r>
          </w:p>
          <w:p w:rsidR="003879DC" w:rsidRPr="000F6803" w:rsidRDefault="003879DC" w:rsidP="000F68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-начальник Камінь-Каширського відділення Ковельської об’єднаної  державної  податкової  інспекції головного управління Державної фіскальної служби України у Волинській  області (за згодою)</w:t>
            </w:r>
          </w:p>
        </w:tc>
      </w:tr>
      <w:tr w:rsidR="003879DC" w:rsidRPr="000F6803" w:rsidTr="000F6803">
        <w:tc>
          <w:tcPr>
            <w:tcW w:w="3369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МАРТИНЮК </w:t>
            </w:r>
          </w:p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 xml:space="preserve">Іван Іванович </w:t>
            </w:r>
          </w:p>
        </w:tc>
        <w:tc>
          <w:tcPr>
            <w:tcW w:w="6485" w:type="dxa"/>
          </w:tcPr>
          <w:p w:rsidR="003879DC" w:rsidRPr="000F6803" w:rsidRDefault="003879DC" w:rsidP="000F68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803">
              <w:rPr>
                <w:rFonts w:ascii="Times New Roman" w:hAnsi="Times New Roman"/>
                <w:sz w:val="28"/>
                <w:szCs w:val="28"/>
              </w:rPr>
              <w:t>- заступник начальника, начальник відділу агропромислового розвитку та інвестицій управління регіонального розвитку та інвестицій райдержадміністрації</w:t>
            </w:r>
          </w:p>
        </w:tc>
      </w:tr>
    </w:tbl>
    <w:p w:rsidR="003879DC" w:rsidRPr="006A7F53" w:rsidRDefault="003879DC" w:rsidP="005A01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79DC" w:rsidRDefault="003879DC" w:rsidP="005A01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79DC" w:rsidRPr="006A7F53" w:rsidRDefault="003879DC" w:rsidP="005A01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79DC" w:rsidRPr="006A7F53" w:rsidRDefault="003879DC" w:rsidP="005A01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7F53">
        <w:rPr>
          <w:rFonts w:ascii="Times New Roman" w:hAnsi="Times New Roman"/>
          <w:sz w:val="28"/>
          <w:szCs w:val="28"/>
        </w:rPr>
        <w:t xml:space="preserve">Керівник апарату  райдержадміністрації                                           </w:t>
      </w:r>
      <w:r w:rsidRPr="00BF2124">
        <w:rPr>
          <w:rFonts w:ascii="Times New Roman" w:hAnsi="Times New Roman"/>
          <w:sz w:val="28"/>
          <w:szCs w:val="28"/>
        </w:rPr>
        <w:t>О.ВАЩУК</w:t>
      </w:r>
    </w:p>
    <w:p w:rsidR="003879DC" w:rsidRPr="006A7F53" w:rsidRDefault="003879DC" w:rsidP="00D7552E">
      <w:pPr>
        <w:spacing w:after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879DC" w:rsidRDefault="003879DC" w:rsidP="00D7552E">
      <w:pPr>
        <w:pStyle w:val="BodyTextIndent"/>
        <w:tabs>
          <w:tab w:val="left" w:pos="0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sectPr w:rsidR="003879DC" w:rsidSect="00BF2124">
      <w:pgSz w:w="11906" w:h="16838"/>
      <w:pgMar w:top="28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9DC" w:rsidRDefault="003879DC" w:rsidP="00E04FC4">
      <w:pPr>
        <w:spacing w:after="0" w:line="240" w:lineRule="auto"/>
      </w:pPr>
      <w:r>
        <w:separator/>
      </w:r>
    </w:p>
  </w:endnote>
  <w:endnote w:type="continuationSeparator" w:id="0">
    <w:p w:rsidR="003879DC" w:rsidRDefault="003879DC" w:rsidP="00E0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9DC" w:rsidRDefault="003879DC" w:rsidP="00E04FC4">
      <w:pPr>
        <w:spacing w:after="0" w:line="240" w:lineRule="auto"/>
      </w:pPr>
      <w:r>
        <w:separator/>
      </w:r>
    </w:p>
  </w:footnote>
  <w:footnote w:type="continuationSeparator" w:id="0">
    <w:p w:rsidR="003879DC" w:rsidRDefault="003879DC" w:rsidP="00E04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A5E02"/>
    <w:multiLevelType w:val="hybridMultilevel"/>
    <w:tmpl w:val="5708478C"/>
    <w:lvl w:ilvl="0" w:tplc="0004E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67E41AB"/>
    <w:multiLevelType w:val="hybridMultilevel"/>
    <w:tmpl w:val="B328A1CA"/>
    <w:lvl w:ilvl="0" w:tplc="3850C978">
      <w:start w:val="1"/>
      <w:numFmt w:val="decimal"/>
      <w:lvlText w:val="%1."/>
      <w:lvlJc w:val="left"/>
      <w:pPr>
        <w:ind w:left="1924" w:hanging="121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12446C7"/>
    <w:multiLevelType w:val="hybridMultilevel"/>
    <w:tmpl w:val="E3BAEAA6"/>
    <w:lvl w:ilvl="0" w:tplc="F8463566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0C118ED"/>
    <w:multiLevelType w:val="hybridMultilevel"/>
    <w:tmpl w:val="A52E3FCE"/>
    <w:lvl w:ilvl="0" w:tplc="ED72D1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2B8"/>
    <w:rsid w:val="00032F12"/>
    <w:rsid w:val="000825E9"/>
    <w:rsid w:val="000B561D"/>
    <w:rsid w:val="000E0A8D"/>
    <w:rsid w:val="000F6803"/>
    <w:rsid w:val="00147ED9"/>
    <w:rsid w:val="0017010A"/>
    <w:rsid w:val="00170FA9"/>
    <w:rsid w:val="001D6DDD"/>
    <w:rsid w:val="00213EEF"/>
    <w:rsid w:val="00256133"/>
    <w:rsid w:val="00277793"/>
    <w:rsid w:val="002C5588"/>
    <w:rsid w:val="002F2A83"/>
    <w:rsid w:val="00364A15"/>
    <w:rsid w:val="0038003E"/>
    <w:rsid w:val="00381F95"/>
    <w:rsid w:val="003879DC"/>
    <w:rsid w:val="003C126C"/>
    <w:rsid w:val="00440CF4"/>
    <w:rsid w:val="004954DD"/>
    <w:rsid w:val="004E6220"/>
    <w:rsid w:val="0053350A"/>
    <w:rsid w:val="005843D8"/>
    <w:rsid w:val="00585F1D"/>
    <w:rsid w:val="005941D6"/>
    <w:rsid w:val="00595E67"/>
    <w:rsid w:val="005A01F2"/>
    <w:rsid w:val="005A42CE"/>
    <w:rsid w:val="00612E4F"/>
    <w:rsid w:val="006274DD"/>
    <w:rsid w:val="00634BAA"/>
    <w:rsid w:val="00657DF8"/>
    <w:rsid w:val="00676D2D"/>
    <w:rsid w:val="00683722"/>
    <w:rsid w:val="00697F3B"/>
    <w:rsid w:val="006A7F53"/>
    <w:rsid w:val="006B3533"/>
    <w:rsid w:val="006C064D"/>
    <w:rsid w:val="006D1637"/>
    <w:rsid w:val="006F1363"/>
    <w:rsid w:val="006F6F26"/>
    <w:rsid w:val="00716650"/>
    <w:rsid w:val="00750462"/>
    <w:rsid w:val="007742B8"/>
    <w:rsid w:val="00796E78"/>
    <w:rsid w:val="007D1D30"/>
    <w:rsid w:val="007F771C"/>
    <w:rsid w:val="00816F4E"/>
    <w:rsid w:val="00837260"/>
    <w:rsid w:val="00861516"/>
    <w:rsid w:val="008720AE"/>
    <w:rsid w:val="00880E77"/>
    <w:rsid w:val="00895746"/>
    <w:rsid w:val="008A2ECC"/>
    <w:rsid w:val="008B32BC"/>
    <w:rsid w:val="0093666C"/>
    <w:rsid w:val="009F0B8B"/>
    <w:rsid w:val="00A6753C"/>
    <w:rsid w:val="00A9481E"/>
    <w:rsid w:val="00AE72DD"/>
    <w:rsid w:val="00B10548"/>
    <w:rsid w:val="00B323A5"/>
    <w:rsid w:val="00B40000"/>
    <w:rsid w:val="00B6472A"/>
    <w:rsid w:val="00BB1CFF"/>
    <w:rsid w:val="00BF2124"/>
    <w:rsid w:val="00C06C8F"/>
    <w:rsid w:val="00C1321B"/>
    <w:rsid w:val="00C45E6E"/>
    <w:rsid w:val="00CC09CB"/>
    <w:rsid w:val="00D520D2"/>
    <w:rsid w:val="00D5798C"/>
    <w:rsid w:val="00D7552E"/>
    <w:rsid w:val="00DA0265"/>
    <w:rsid w:val="00DA51B3"/>
    <w:rsid w:val="00DF2FCC"/>
    <w:rsid w:val="00E00E51"/>
    <w:rsid w:val="00E04FC4"/>
    <w:rsid w:val="00E20C8C"/>
    <w:rsid w:val="00E316BE"/>
    <w:rsid w:val="00E33271"/>
    <w:rsid w:val="00E84A2A"/>
    <w:rsid w:val="00E95231"/>
    <w:rsid w:val="00EC65B4"/>
    <w:rsid w:val="00F140CD"/>
    <w:rsid w:val="00F1665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0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7742B8"/>
    <w:pPr>
      <w:keepNext/>
      <w:spacing w:before="120" w:after="0" w:line="240" w:lineRule="auto"/>
      <w:ind w:left="567"/>
      <w:outlineLvl w:val="1"/>
    </w:pPr>
    <w:rPr>
      <w:rFonts w:ascii="Antiqua" w:hAnsi="Antiqua"/>
      <w:b/>
      <w:sz w:val="26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742B8"/>
    <w:rPr>
      <w:rFonts w:ascii="Antiqua" w:hAnsi="Antiqua" w:cs="Times New Roman"/>
      <w:b/>
      <w:sz w:val="20"/>
      <w:szCs w:val="20"/>
      <w:lang w:eastAsia="ru-RU"/>
    </w:rPr>
  </w:style>
  <w:style w:type="paragraph" w:customStyle="1" w:styleId="ShapkaDocumentu">
    <w:name w:val="Shapka Documentu"/>
    <w:basedOn w:val="Normal"/>
    <w:uiPriority w:val="99"/>
    <w:rsid w:val="007742B8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2B8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147ED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47ED9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B561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37260"/>
    <w:pPr>
      <w:tabs>
        <w:tab w:val="left" w:pos="4320"/>
      </w:tabs>
      <w:spacing w:after="0" w:line="240" w:lineRule="auto"/>
      <w:ind w:right="5035"/>
    </w:pPr>
    <w:rPr>
      <w:rFonts w:ascii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37260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7552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552E"/>
    <w:rPr>
      <w:rFonts w:cs="Times New Roman"/>
    </w:rPr>
  </w:style>
  <w:style w:type="table" w:styleId="TableGrid">
    <w:name w:val="Table Grid"/>
    <w:basedOn w:val="TableNormal"/>
    <w:uiPriority w:val="99"/>
    <w:rsid w:val="009F0B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04F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4FC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04F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04FC4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3C126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C12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9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3142</Words>
  <Characters>1792</Characters>
  <Application>Microsoft Office Outlook</Application>
  <DocSecurity>0</DocSecurity>
  <Lines>0</Lines>
  <Paragraphs>0</Paragraphs>
  <ScaleCrop>false</ScaleCrop>
  <Company>Управління АПР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АПР</dc:creator>
  <cp:keywords/>
  <dc:description/>
  <cp:lastModifiedBy>Admin</cp:lastModifiedBy>
  <cp:revision>4</cp:revision>
  <cp:lastPrinted>2017-05-13T08:01:00Z</cp:lastPrinted>
  <dcterms:created xsi:type="dcterms:W3CDTF">2017-05-23T13:01:00Z</dcterms:created>
  <dcterms:modified xsi:type="dcterms:W3CDTF">2017-06-02T06:17:00Z</dcterms:modified>
</cp:coreProperties>
</file>