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942E2" w:rsidRPr="003C217A" w:rsidRDefault="00F942E2" w:rsidP="003C217A">
      <w:pPr>
        <w:spacing w:after="0" w:line="240" w:lineRule="auto"/>
        <w:jc w:val="center"/>
        <w:rPr>
          <w:rFonts w:ascii="Times New Roman" w:hAnsi="Times New Roman"/>
          <w:snapToGrid w:val="0"/>
          <w:spacing w:val="8"/>
          <w:sz w:val="24"/>
          <w:szCs w:val="24"/>
          <w:lang w:val="uk-UA" w:eastAsia="ru-RU"/>
        </w:rPr>
      </w:pPr>
      <w:r w:rsidRPr="00C46CB6">
        <w:rPr>
          <w:rFonts w:ascii="Times New Roman" w:hAnsi="Times New Roman"/>
          <w:noProof/>
          <w:spacing w:val="8"/>
          <w:sz w:val="24"/>
          <w:szCs w:val="24"/>
          <w:lang w:eastAsia="ru-RU"/>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33.75pt;height:47.25pt;visibility:visible" filled="t" fillcolor="silver">
            <v:imagedata r:id="rId4" o:title=""/>
          </v:shape>
        </w:pict>
      </w:r>
    </w:p>
    <w:p w:rsidR="00F942E2" w:rsidRPr="003C217A" w:rsidRDefault="00F942E2" w:rsidP="003C217A">
      <w:pPr>
        <w:spacing w:after="0" w:line="240" w:lineRule="auto"/>
        <w:rPr>
          <w:rFonts w:ascii="Times New Roman" w:hAnsi="Times New Roman"/>
          <w:snapToGrid w:val="0"/>
          <w:spacing w:val="8"/>
          <w:sz w:val="24"/>
          <w:szCs w:val="24"/>
          <w:lang w:val="uk-UA" w:eastAsia="ru-RU"/>
        </w:rPr>
      </w:pPr>
    </w:p>
    <w:p w:rsidR="00F942E2" w:rsidRPr="003C217A" w:rsidRDefault="00F942E2" w:rsidP="003C217A">
      <w:pPr>
        <w:keepNext/>
        <w:tabs>
          <w:tab w:val="left" w:pos="180"/>
        </w:tabs>
        <w:spacing w:after="0" w:line="240" w:lineRule="auto"/>
        <w:jc w:val="center"/>
        <w:outlineLvl w:val="1"/>
        <w:rPr>
          <w:rFonts w:ascii="Times New Roman" w:hAnsi="Times New Roman"/>
          <w:b/>
          <w:sz w:val="28"/>
          <w:szCs w:val="28"/>
          <w:lang w:val="uk-UA" w:eastAsia="ru-RU"/>
        </w:rPr>
      </w:pPr>
      <w:r w:rsidRPr="003C217A">
        <w:rPr>
          <w:rFonts w:ascii="Times New Roman" w:hAnsi="Times New Roman"/>
          <w:b/>
          <w:sz w:val="28"/>
          <w:szCs w:val="28"/>
          <w:lang w:val="uk-UA" w:eastAsia="ru-RU"/>
        </w:rPr>
        <w:t>КАМІНЬ-КАШИРСЬКА  РАЙОННА ДЕРЖАВНА АДМІНІСТРАЦІЯ</w:t>
      </w:r>
    </w:p>
    <w:p w:rsidR="00F942E2" w:rsidRPr="003C217A" w:rsidRDefault="00F942E2" w:rsidP="003C217A">
      <w:pPr>
        <w:keepNext/>
        <w:spacing w:after="0" w:line="240" w:lineRule="auto"/>
        <w:jc w:val="center"/>
        <w:outlineLvl w:val="2"/>
        <w:rPr>
          <w:rFonts w:ascii="Times New Roman" w:hAnsi="Times New Roman"/>
          <w:b/>
          <w:bCs/>
          <w:sz w:val="28"/>
          <w:szCs w:val="28"/>
          <w:lang w:val="uk-UA" w:eastAsia="ru-RU"/>
        </w:rPr>
      </w:pPr>
      <w:r w:rsidRPr="003C217A">
        <w:rPr>
          <w:rFonts w:ascii="Times New Roman" w:hAnsi="Times New Roman"/>
          <w:b/>
          <w:bCs/>
          <w:sz w:val="28"/>
          <w:szCs w:val="28"/>
          <w:lang w:val="uk-UA" w:eastAsia="ru-RU"/>
        </w:rPr>
        <w:t>ВОЛИНСЬКОЇ ОБЛАСТІ</w:t>
      </w:r>
    </w:p>
    <w:p w:rsidR="00F942E2" w:rsidRPr="003C217A" w:rsidRDefault="00F942E2" w:rsidP="003C217A">
      <w:pPr>
        <w:spacing w:after="0" w:line="240" w:lineRule="auto"/>
        <w:jc w:val="center"/>
        <w:rPr>
          <w:rFonts w:ascii="Times New Roman" w:hAnsi="Times New Roman"/>
          <w:sz w:val="24"/>
          <w:szCs w:val="24"/>
          <w:lang w:val="uk-UA" w:eastAsia="ru-RU"/>
        </w:rPr>
      </w:pPr>
      <w:r w:rsidRPr="003C217A">
        <w:rPr>
          <w:rFonts w:ascii="Times New Roman" w:hAnsi="Times New Roman"/>
          <w:sz w:val="24"/>
          <w:szCs w:val="24"/>
          <w:lang w:val="uk-UA" w:eastAsia="ru-RU"/>
        </w:rPr>
        <w:t xml:space="preserve">   </w:t>
      </w:r>
    </w:p>
    <w:p w:rsidR="00F942E2" w:rsidRPr="003C217A" w:rsidRDefault="00F942E2" w:rsidP="003C217A">
      <w:pPr>
        <w:keepNext/>
        <w:spacing w:after="0" w:line="240" w:lineRule="auto"/>
        <w:outlineLvl w:val="0"/>
        <w:rPr>
          <w:rFonts w:ascii="Times New Roman" w:hAnsi="Times New Roman"/>
          <w:b/>
          <w:bCs/>
          <w:sz w:val="32"/>
          <w:szCs w:val="24"/>
          <w:lang w:val="uk-UA" w:eastAsia="ru-RU"/>
        </w:rPr>
      </w:pPr>
      <w:r w:rsidRPr="003C217A">
        <w:rPr>
          <w:rFonts w:ascii="Times New Roman" w:hAnsi="Times New Roman"/>
          <w:b/>
          <w:sz w:val="32"/>
          <w:szCs w:val="20"/>
          <w:lang w:val="uk-UA" w:eastAsia="ru-RU"/>
        </w:rPr>
        <w:t xml:space="preserve">                                         РОЗПОРЯДЖЕННЯ     </w:t>
      </w:r>
      <w:r w:rsidRPr="003C217A">
        <w:rPr>
          <w:rFonts w:ascii="Times New Roman" w:hAnsi="Times New Roman"/>
          <w:b/>
          <w:sz w:val="28"/>
          <w:szCs w:val="20"/>
          <w:lang w:val="uk-UA" w:eastAsia="ru-RU"/>
        </w:rPr>
        <w:t xml:space="preserve">                  </w:t>
      </w:r>
    </w:p>
    <w:p w:rsidR="00F942E2" w:rsidRPr="003C217A" w:rsidRDefault="00F942E2" w:rsidP="003C217A">
      <w:pPr>
        <w:spacing w:after="0" w:line="240" w:lineRule="auto"/>
        <w:rPr>
          <w:rFonts w:ascii="Times New Roman" w:hAnsi="Times New Roman"/>
          <w:sz w:val="28"/>
          <w:szCs w:val="24"/>
          <w:lang w:val="uk-UA" w:eastAsia="ru-RU"/>
        </w:rPr>
      </w:pPr>
      <w:r w:rsidRPr="003C217A">
        <w:rPr>
          <w:rFonts w:ascii="Times New Roman" w:hAnsi="Times New Roman"/>
          <w:sz w:val="28"/>
          <w:szCs w:val="24"/>
          <w:lang w:val="uk-UA" w:eastAsia="ru-RU"/>
        </w:rPr>
        <w:t xml:space="preserve">                </w:t>
      </w:r>
    </w:p>
    <w:p w:rsidR="00F942E2" w:rsidRPr="003C217A" w:rsidRDefault="00F942E2" w:rsidP="003C217A">
      <w:pPr>
        <w:spacing w:after="0" w:line="240" w:lineRule="auto"/>
        <w:rPr>
          <w:rFonts w:ascii="Times New Roman" w:hAnsi="Times New Roman"/>
          <w:sz w:val="28"/>
          <w:szCs w:val="24"/>
          <w:lang w:val="uk-UA" w:eastAsia="ru-RU"/>
        </w:rPr>
      </w:pPr>
      <w:r w:rsidRPr="003C217A">
        <w:rPr>
          <w:rFonts w:ascii="Times New Roman" w:hAnsi="Times New Roman"/>
          <w:sz w:val="28"/>
          <w:szCs w:val="24"/>
          <w:lang w:val="uk-UA" w:eastAsia="ru-RU"/>
        </w:rPr>
        <w:t xml:space="preserve">     </w:t>
      </w:r>
      <w:r>
        <w:rPr>
          <w:rFonts w:ascii="Times New Roman" w:hAnsi="Times New Roman"/>
          <w:sz w:val="28"/>
          <w:szCs w:val="24"/>
          <w:lang w:val="uk-UA" w:eastAsia="ru-RU"/>
        </w:rPr>
        <w:t xml:space="preserve"> 11 травня .2017 року</w:t>
      </w:r>
      <w:bookmarkStart w:id="0" w:name="_GoBack"/>
      <w:bookmarkEnd w:id="0"/>
      <w:r>
        <w:rPr>
          <w:rFonts w:ascii="Times New Roman" w:hAnsi="Times New Roman"/>
          <w:sz w:val="28"/>
          <w:szCs w:val="24"/>
          <w:lang w:val="uk-UA" w:eastAsia="ru-RU"/>
        </w:rPr>
        <w:t xml:space="preserve"> </w:t>
      </w:r>
      <w:r w:rsidRPr="003C217A">
        <w:rPr>
          <w:rFonts w:ascii="Times New Roman" w:hAnsi="Times New Roman"/>
          <w:sz w:val="28"/>
          <w:szCs w:val="24"/>
          <w:lang w:val="uk-UA" w:eastAsia="ru-RU"/>
        </w:rPr>
        <w:t xml:space="preserve">        м.Камінь-Каширський                                 №</w:t>
      </w:r>
      <w:r>
        <w:rPr>
          <w:rFonts w:ascii="Times New Roman" w:hAnsi="Times New Roman"/>
          <w:sz w:val="28"/>
          <w:szCs w:val="24"/>
          <w:lang w:val="uk-UA" w:eastAsia="ru-RU"/>
        </w:rPr>
        <w:t>137</w:t>
      </w:r>
      <w:r w:rsidRPr="003C217A">
        <w:rPr>
          <w:rFonts w:ascii="Times New Roman" w:hAnsi="Times New Roman"/>
          <w:sz w:val="28"/>
          <w:szCs w:val="24"/>
          <w:lang w:val="uk-UA" w:eastAsia="ru-RU"/>
        </w:rPr>
        <w:t xml:space="preserve">                  </w:t>
      </w:r>
    </w:p>
    <w:p w:rsidR="00F942E2" w:rsidRPr="003C217A" w:rsidRDefault="00F942E2" w:rsidP="003C217A">
      <w:pPr>
        <w:spacing w:after="0" w:line="240" w:lineRule="auto"/>
        <w:rPr>
          <w:rFonts w:ascii="Times New Roman" w:hAnsi="Times New Roman"/>
          <w:sz w:val="24"/>
          <w:szCs w:val="24"/>
          <w:lang w:val="uk-UA" w:eastAsia="ru-RU"/>
        </w:rPr>
      </w:pPr>
    </w:p>
    <w:p w:rsidR="00F942E2" w:rsidRPr="003C217A" w:rsidRDefault="00F942E2" w:rsidP="003C217A">
      <w:pPr>
        <w:spacing w:after="0" w:line="240" w:lineRule="auto"/>
        <w:jc w:val="center"/>
        <w:rPr>
          <w:rFonts w:ascii="Times New Roman" w:hAnsi="Times New Roman"/>
          <w:sz w:val="28"/>
          <w:szCs w:val="28"/>
          <w:lang w:val="uk-UA" w:eastAsia="ru-RU"/>
        </w:rPr>
      </w:pPr>
      <w:bookmarkStart w:id="1" w:name="OLE_LINK3"/>
      <w:bookmarkStart w:id="2" w:name="OLE_LINK4"/>
      <w:r w:rsidRPr="003C217A">
        <w:rPr>
          <w:rFonts w:ascii="Times New Roman" w:hAnsi="Times New Roman"/>
          <w:sz w:val="28"/>
          <w:szCs w:val="28"/>
          <w:lang w:val="uk-UA" w:eastAsia="ru-RU"/>
        </w:rPr>
        <w:t xml:space="preserve">Про організацію і проведення оздоровлення та відпочинку дітей </w:t>
      </w:r>
    </w:p>
    <w:p w:rsidR="00F942E2" w:rsidRPr="003C217A" w:rsidRDefault="00F942E2" w:rsidP="003C217A">
      <w:pPr>
        <w:spacing w:after="0" w:line="240" w:lineRule="auto"/>
        <w:jc w:val="center"/>
        <w:rPr>
          <w:rFonts w:ascii="Times New Roman" w:hAnsi="Times New Roman"/>
          <w:sz w:val="28"/>
          <w:szCs w:val="28"/>
          <w:lang w:val="uk-UA" w:eastAsia="ru-RU"/>
        </w:rPr>
      </w:pPr>
      <w:r w:rsidRPr="003C217A">
        <w:rPr>
          <w:rFonts w:ascii="Times New Roman" w:hAnsi="Times New Roman"/>
          <w:sz w:val="28"/>
          <w:szCs w:val="28"/>
          <w:lang w:val="uk-UA" w:eastAsia="ru-RU"/>
        </w:rPr>
        <w:t xml:space="preserve">у 2017 році </w:t>
      </w:r>
    </w:p>
    <w:bookmarkEnd w:id="1"/>
    <w:bookmarkEnd w:id="2"/>
    <w:p w:rsidR="00F942E2" w:rsidRPr="003C217A" w:rsidRDefault="00F942E2" w:rsidP="003C217A">
      <w:pPr>
        <w:spacing w:after="0" w:line="240" w:lineRule="auto"/>
        <w:jc w:val="center"/>
        <w:rPr>
          <w:rFonts w:ascii="Times New Roman" w:hAnsi="Times New Roman"/>
          <w:sz w:val="28"/>
          <w:szCs w:val="28"/>
          <w:lang w:val="uk-UA" w:eastAsia="ru-RU"/>
        </w:rPr>
      </w:pPr>
    </w:p>
    <w:p w:rsidR="00F942E2" w:rsidRPr="003C217A" w:rsidRDefault="00F942E2" w:rsidP="003C217A">
      <w:pPr>
        <w:spacing w:after="0" w:line="240" w:lineRule="auto"/>
        <w:ind w:firstLine="540"/>
        <w:jc w:val="both"/>
        <w:rPr>
          <w:rFonts w:ascii="Times New Roman" w:hAnsi="Times New Roman"/>
          <w:sz w:val="28"/>
          <w:szCs w:val="28"/>
          <w:lang w:val="uk-UA" w:eastAsia="ru-RU"/>
        </w:rPr>
      </w:pPr>
      <w:r w:rsidRPr="003C217A">
        <w:rPr>
          <w:rFonts w:ascii="Times New Roman" w:hAnsi="Times New Roman"/>
          <w:sz w:val="28"/>
          <w:szCs w:val="28"/>
          <w:lang w:val="uk-UA" w:eastAsia="ru-RU"/>
        </w:rPr>
        <w:t>Відповідно до статей 2, 16, 31, 33, 35, 41 Закону України «Про місцеві державні адміністрації», статей 4, 7, 8, 34 Закону  України «Про оздоровлення та відпочинок дітей» (зі змінами),  постанов  Кабінету  Міністрів  України  від  28 квітня 2009 року № 422 «Про затвердження Типового положення про дитячий заклад оздоровлення та відпочинку», 28 квітня 2009 року № 425 «Про затвердження Порядку ведення Державного реєстру дитячих закладів оздоровлення та відпочинку» (зі змінами), 17 липня 2009 року № 734 «Про затвердження  Порядку  направлення  дітей  до дитячих закладів оздоровлення та відпочинку за рахунок коштів державного бюджету» (зі змінами), 28 квітня 2009  року  № 426  «Про затвердження  Порядку проведення державної атестації дитячих закладів оздоровлення та відпочинку і присвоєння їм  відповідних  категорій» (зі змінами),  наказу Міністерства України у справах сім’ї, молоді та спорту від  13 серпня 2009 року № 2881 «Про затвердження Державного соціального стандарту оздоровлення та відпочинку дітей», зареєстрованого у Міністерстві юстиції України 10 вересня 2009 року за №854/16870,  наказу  Міністерства  соціальної політики України від 29 березня  2017 року № 517 «Про затвердження Плану заходів щодо організації і проведення оздоровлення та відпочинку дітей у 2017 році», рішення обласної ради від 10 лютого 2016 року № 2/30 «Про Обласну цільову соціальну програму оздоровлення та відпочинку дітей на 2016 – 2020 роки», розпорядження голови облдержадміністрації від 26 квітня 2017 року № 208 «Про організацію і проведення оздоровлення та відпочинку дітей у 2017 році», рішення районної ради від 26 лютого 2016 року № 6/4 «Про Районну цільову соціальну програму оздоровлення та відпочинку дітей на 2016 – 2020 роки», з метою забезпечення повноцінного оздоровлення та відпочинку дітей у 2017 році, створення належних умов для освітньої, культурно-виховної, оздоровчо-спортивної роботи, організації якісного медичного обслуговування та харчування:</w:t>
      </w:r>
    </w:p>
    <w:p w:rsidR="00F942E2" w:rsidRPr="003C217A" w:rsidRDefault="00F942E2" w:rsidP="003C217A">
      <w:pPr>
        <w:spacing w:after="0" w:line="240" w:lineRule="auto"/>
        <w:rPr>
          <w:rFonts w:ascii="Times New Roman" w:hAnsi="Times New Roman"/>
          <w:sz w:val="16"/>
          <w:szCs w:val="16"/>
          <w:lang w:val="uk-UA" w:eastAsia="ru-RU"/>
        </w:rPr>
      </w:pP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1. ЗОБОВ’ЯЗУЮ:</w:t>
      </w:r>
    </w:p>
    <w:p w:rsidR="00F942E2" w:rsidRPr="003C217A" w:rsidRDefault="00F942E2" w:rsidP="003C217A">
      <w:pPr>
        <w:spacing w:after="0" w:line="240" w:lineRule="auto"/>
        <w:ind w:firstLine="708"/>
        <w:jc w:val="both"/>
        <w:rPr>
          <w:rFonts w:ascii="Times New Roman" w:hAnsi="Times New Roman"/>
          <w:sz w:val="28"/>
          <w:szCs w:val="28"/>
          <w:lang w:val="uk-UA" w:eastAsia="ru-RU"/>
        </w:rPr>
      </w:pPr>
      <w:r w:rsidRPr="003C217A">
        <w:rPr>
          <w:rFonts w:ascii="Times New Roman" w:hAnsi="Times New Roman"/>
          <w:sz w:val="28"/>
          <w:szCs w:val="28"/>
          <w:lang w:val="uk-UA" w:eastAsia="ru-RU"/>
        </w:rPr>
        <w:t>1) Відділи освіти (В.Пась), у справах молоді та спорту (В.Сінчук), управління соціального захисту населення райдержадміністрації (М.Демидюк), службу у справах дітей райдержадміністрації (С.Сидорчук), центральну районну лікарню (Л.Потягайло), центр первинної медико-санітарної допомоги (І.Соловей) :</w:t>
      </w: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 забезпечити оздоровлення та відпочинок дітей, які потребують особливої соціальної уваги та підтримки: дітей-сиріт та дітей, позбавлених батьківського піклування; дітей осіб, визнаних  учасниками  бойових  дій  відповідно  до  пункту 19 частини першої статті 6 Закону України «Про статус ветеранів війни, гарантії їх соціального захисту», дітям,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в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дітям,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дітей, зареєстрованих як внутрішньо переміщені особи; бездоглядних та безпритульних дітей; дітей-інвалідів; дітей, які потерпіли від наслідків Чорнобильської катастрофи ( у т.ч. дітей інвалідів, інвалідність яких пов’язана з наслідками Чорнобильської катастрофи); дітей, які постраждали внаслідок стихійного лиха, техногенних аварій, катастроф; дітей з багатодітних і малозабезпечених сімей; дітей, батьки яких загинули від нещасних випадків на виробництві або під час виконання службових обов’язків; дітей, які перебувають на диспансерному обліку; талановитих та обдарованих дітей – переможців міжнародних, всеукраїнських, обласних, міських, районних олімпіад, конкурсів, фестивалів, змагань, спартакіад, відмінників навчання, лідерів дитячих громадських організацій; дитячі творчі колективи та спортивні команди; дітей працівників агропромислового комплексу та соціальної сфери села; дітей, які на запрошення прибули на оздоровлення і відпочинок із територій, де проводяться бойові дії;</w:t>
      </w:r>
    </w:p>
    <w:p w:rsidR="00F942E2" w:rsidRPr="003C217A" w:rsidRDefault="00F942E2" w:rsidP="003C217A">
      <w:pPr>
        <w:spacing w:after="0" w:line="240" w:lineRule="auto"/>
        <w:ind w:firstLine="708"/>
        <w:jc w:val="both"/>
        <w:rPr>
          <w:rFonts w:ascii="Times New Roman" w:hAnsi="Times New Roman"/>
          <w:sz w:val="28"/>
          <w:szCs w:val="28"/>
          <w:lang w:val="uk-UA" w:eastAsia="ru-RU"/>
        </w:rPr>
      </w:pPr>
      <w:r w:rsidRPr="003C217A">
        <w:rPr>
          <w:rFonts w:ascii="Times New Roman" w:hAnsi="Times New Roman"/>
          <w:sz w:val="28"/>
          <w:szCs w:val="28"/>
          <w:lang w:val="uk-UA" w:eastAsia="ru-RU"/>
        </w:rPr>
        <w:t>- у першочерговому порядку оздоровлюються  діти-сироти, діти, позбавлені батьківського піклування;  діти, один із батьків яких загинув (пропав безвісти) у районі проведення антитерористичних операцій, бойових дій чи збройних конфліктів або помер внаслідок поранення, контузії чи каліцтва, одержаних  в районі проведення антитерористичних операцій, бойових дій чи збройних конфліктів, а також внаслідок захворювання, одержаного в період участі в антитерористичній операції, дітям, один із батьків яких загинув під час масових акцій громадянського протесту або помер внаслідок поранення, контузії чи каліцтва, одержаних під час масових акцій громадянського протесту;  діти, батьки  яких загинули від нещасних випадків на виробництві або під час виконання службових обов’язків; діти-інваліди;</w:t>
      </w:r>
    </w:p>
    <w:p w:rsidR="00F942E2" w:rsidRPr="003C217A" w:rsidRDefault="00F942E2" w:rsidP="003C217A">
      <w:pPr>
        <w:spacing w:after="0" w:line="240" w:lineRule="auto"/>
        <w:ind w:firstLine="540"/>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 путівки для оздоровлення дітей-сиріт та дітей, позбавлених батьківського піклування, надавати за</w:t>
      </w:r>
      <w:r w:rsidRPr="003C217A">
        <w:rPr>
          <w:rFonts w:ascii="Times New Roman" w:hAnsi="Times New Roman"/>
          <w:bCs/>
          <w:sz w:val="28"/>
          <w:szCs w:val="28"/>
          <w:lang w:val="uk-UA" w:eastAsia="ru-RU"/>
        </w:rPr>
        <w:t xml:space="preserve"> </w:t>
      </w:r>
      <w:r w:rsidRPr="003C217A">
        <w:rPr>
          <w:rFonts w:ascii="Times New Roman" w:hAnsi="Times New Roman"/>
          <w:sz w:val="28"/>
          <w:szCs w:val="28"/>
          <w:lang w:val="uk-UA" w:eastAsia="ru-RU"/>
        </w:rPr>
        <w:t>місцем</w:t>
      </w:r>
      <w:r w:rsidRPr="003C217A">
        <w:rPr>
          <w:rFonts w:ascii="Times New Roman" w:hAnsi="Times New Roman"/>
          <w:bCs/>
          <w:sz w:val="28"/>
          <w:szCs w:val="28"/>
          <w:lang w:val="uk-UA" w:eastAsia="ru-RU"/>
        </w:rPr>
        <w:t xml:space="preserve"> </w:t>
      </w:r>
      <w:r w:rsidRPr="003C217A">
        <w:rPr>
          <w:rFonts w:ascii="Times New Roman" w:hAnsi="Times New Roman"/>
          <w:sz w:val="28"/>
          <w:szCs w:val="28"/>
          <w:lang w:val="uk-UA" w:eastAsia="ru-RU"/>
        </w:rPr>
        <w:t>навчання дитини;</w:t>
      </w:r>
    </w:p>
    <w:p w:rsidR="00F942E2" w:rsidRPr="003C217A" w:rsidRDefault="00F942E2" w:rsidP="003C217A">
      <w:pPr>
        <w:tabs>
          <w:tab w:val="num" w:pos="1260"/>
        </w:tabs>
        <w:spacing w:after="0" w:line="240" w:lineRule="auto"/>
        <w:ind w:firstLine="680"/>
        <w:jc w:val="both"/>
        <w:rPr>
          <w:rFonts w:ascii="Times New Roman" w:hAnsi="Times New Roman"/>
          <w:sz w:val="28"/>
          <w:szCs w:val="28"/>
          <w:lang w:val="uk-UA" w:eastAsia="ru-RU"/>
        </w:rPr>
      </w:pPr>
      <w:r w:rsidRPr="003C217A">
        <w:rPr>
          <w:rFonts w:ascii="Times New Roman" w:hAnsi="Times New Roman"/>
          <w:sz w:val="28"/>
          <w:szCs w:val="28"/>
          <w:lang w:val="uk-UA" w:eastAsia="ru-RU"/>
        </w:rPr>
        <w:t>2) центральну районну лікарню та центр первинної медико-санітарної допомоги:</w:t>
      </w:r>
    </w:p>
    <w:p w:rsidR="00F942E2" w:rsidRPr="003C217A" w:rsidRDefault="00F942E2" w:rsidP="003C217A">
      <w:pPr>
        <w:tabs>
          <w:tab w:val="num" w:pos="1260"/>
        </w:tabs>
        <w:spacing w:after="0" w:line="240" w:lineRule="auto"/>
        <w:ind w:firstLine="680"/>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направляти на санаторно-курортне лікування по путівках МОЗ дітей виключно з числа тих, що перебувають у лікувальних закладах на диспансерному обліку і потребують лікування, здійснювати їх направлення на </w:t>
      </w: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оздоровлення відповідно до медичних показників та профілю санаторних закладів;</w:t>
      </w: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  позачергово проводити медичний огляд дітей –сиріт та дітей, батьки яких брали участь в бойових діях АТО, які направляються на оздоровлення та відпочинок;</w:t>
      </w: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3)   службу у справах дітей райдержадміністрації :</w:t>
      </w: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 взяти на особливий контроль забезпечення оздоровленням та відпочинком дітей-сиріт та дітей, позбавлених батьківського піклування, вихованців дитячих будинків сімейного типу та прийомних сімей;</w:t>
      </w: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 під час літніх канікул  активізувати проведення цільових рейдів з виявлення безпритульних і бездоглядних дітей та вжити заходів щодо їх  влаштування у соціальні заклади для дітей і направлення на оздоровлення та відпочинок;</w:t>
      </w: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4) відділ освіти, управління соціального захисту населення райдержадміністрації, центральну районну лікарню , центр первинної медико-санітарної допомоги інформувати відділ у справах молоді та спорту райдерж -адміністрації про:</w:t>
      </w:r>
    </w:p>
    <w:p w:rsidR="00F942E2" w:rsidRPr="003C217A" w:rsidRDefault="00F942E2" w:rsidP="003C217A">
      <w:pPr>
        <w:tabs>
          <w:tab w:val="num" w:pos="1260"/>
        </w:tabs>
        <w:spacing w:after="0" w:line="240" w:lineRule="auto"/>
        <w:ind w:firstLine="680"/>
        <w:jc w:val="both"/>
        <w:rPr>
          <w:rFonts w:ascii="Times New Roman" w:hAnsi="Times New Roman"/>
          <w:sz w:val="28"/>
          <w:szCs w:val="28"/>
          <w:lang w:val="uk-UA" w:eastAsia="ru-RU"/>
        </w:rPr>
      </w:pPr>
      <w:r w:rsidRPr="003C217A">
        <w:rPr>
          <w:rFonts w:ascii="Times New Roman" w:hAnsi="Times New Roman"/>
          <w:sz w:val="28"/>
          <w:szCs w:val="28"/>
          <w:lang w:val="uk-UA" w:eastAsia="ru-RU"/>
        </w:rPr>
        <w:t>- стан підготовки до літнього оздоровчого сезону- до 11 травня 2017 року;</w:t>
      </w:r>
    </w:p>
    <w:p w:rsidR="00F942E2" w:rsidRPr="003C217A" w:rsidRDefault="00F942E2" w:rsidP="003C217A">
      <w:pPr>
        <w:tabs>
          <w:tab w:val="num" w:pos="1260"/>
        </w:tabs>
        <w:spacing w:after="0" w:line="240" w:lineRule="auto"/>
        <w:ind w:firstLine="680"/>
        <w:jc w:val="both"/>
        <w:rPr>
          <w:rFonts w:ascii="Times New Roman" w:hAnsi="Times New Roman"/>
          <w:sz w:val="28"/>
          <w:szCs w:val="28"/>
          <w:lang w:val="uk-UA" w:eastAsia="ru-RU"/>
        </w:rPr>
      </w:pPr>
      <w:r w:rsidRPr="003C217A">
        <w:rPr>
          <w:rFonts w:ascii="Times New Roman" w:hAnsi="Times New Roman"/>
          <w:sz w:val="28"/>
          <w:szCs w:val="28"/>
          <w:lang w:val="uk-UA" w:eastAsia="ru-RU"/>
        </w:rPr>
        <w:t>- хід оздоровлення та відпочинку- щомісячно протягом літнього періоду до 13 та 23 числа 2017 року;</w:t>
      </w:r>
    </w:p>
    <w:p w:rsidR="00F942E2" w:rsidRPr="003C217A" w:rsidRDefault="00F942E2" w:rsidP="003C217A">
      <w:pPr>
        <w:tabs>
          <w:tab w:val="num" w:pos="1260"/>
        </w:tabs>
        <w:spacing w:after="0" w:line="240" w:lineRule="auto"/>
        <w:ind w:firstLine="680"/>
        <w:jc w:val="both"/>
        <w:rPr>
          <w:rFonts w:ascii="Times New Roman" w:hAnsi="Times New Roman"/>
          <w:sz w:val="28"/>
          <w:szCs w:val="28"/>
          <w:lang w:val="uk-UA" w:eastAsia="ru-RU"/>
        </w:rPr>
      </w:pPr>
      <w:r w:rsidRPr="003C217A">
        <w:rPr>
          <w:rFonts w:ascii="Times New Roman" w:hAnsi="Times New Roman"/>
          <w:sz w:val="28"/>
          <w:szCs w:val="28"/>
          <w:lang w:val="uk-UA" w:eastAsia="ru-RU"/>
        </w:rPr>
        <w:t>- підсумки проведення літнього оздоровлення та відпочинку дітей- до 8 вересня 2017 року;</w:t>
      </w:r>
    </w:p>
    <w:p w:rsidR="00F942E2" w:rsidRPr="003C217A" w:rsidRDefault="00F942E2" w:rsidP="003C217A">
      <w:pPr>
        <w:tabs>
          <w:tab w:val="num" w:pos="1260"/>
        </w:tabs>
        <w:spacing w:after="0" w:line="240" w:lineRule="auto"/>
        <w:ind w:firstLine="680"/>
        <w:jc w:val="both"/>
        <w:rPr>
          <w:rFonts w:ascii="Times New Roman" w:hAnsi="Times New Roman"/>
          <w:sz w:val="28"/>
          <w:szCs w:val="28"/>
          <w:lang w:val="uk-UA" w:eastAsia="ru-RU"/>
        </w:rPr>
      </w:pPr>
      <w:r w:rsidRPr="003C217A">
        <w:rPr>
          <w:rFonts w:ascii="Times New Roman" w:hAnsi="Times New Roman"/>
          <w:sz w:val="28"/>
          <w:szCs w:val="28"/>
          <w:lang w:val="uk-UA" w:eastAsia="ru-RU"/>
        </w:rPr>
        <w:t>- підсумки проведення оздоровлення та відпочинку дітей у 2017 році- до 18 грудня 2017 року;</w:t>
      </w:r>
    </w:p>
    <w:p w:rsidR="00F942E2" w:rsidRPr="003C217A" w:rsidRDefault="00F942E2" w:rsidP="003C217A">
      <w:pPr>
        <w:tabs>
          <w:tab w:val="num" w:pos="1260"/>
        </w:tabs>
        <w:spacing w:after="0" w:line="240" w:lineRule="auto"/>
        <w:ind w:firstLine="680"/>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5) відділ у справах молоді та спорту райдержадміністрації в установленому законодавством порядку: </w:t>
      </w:r>
    </w:p>
    <w:p w:rsidR="00F942E2" w:rsidRPr="003C217A" w:rsidRDefault="00F942E2" w:rsidP="003C217A">
      <w:pPr>
        <w:tabs>
          <w:tab w:val="num" w:pos="1440"/>
        </w:tabs>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 забезпечувати направлення дітей району для оздоровлення та відпочинку до  Державного підприємства «Український дитячий центр «Молода гвардія» відповідно до наказу Міністерства соціальної політики України від 11.02.2016 № 104 та державного підприємства України «Міжнародного дитячого центру «Артек» відповідно до наказу Міністерства соціальної політики України  від 10.03.2016 № 238 , якими затверджені  Положення про порядок направлення дітей для оздоровлення та відпочинку за рахунок коштів державного бюджету;</w:t>
      </w:r>
    </w:p>
    <w:p w:rsidR="00F942E2" w:rsidRPr="003C217A" w:rsidRDefault="00F942E2" w:rsidP="003C217A">
      <w:pPr>
        <w:tabs>
          <w:tab w:val="num" w:pos="1440"/>
        </w:tabs>
        <w:spacing w:after="0" w:line="240" w:lineRule="auto"/>
        <w:ind w:firstLine="720"/>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здійснювати координацію роботи з організації та проведення оздоровлення і відпочинку дітей пільгових категорій в районі; </w:t>
      </w:r>
    </w:p>
    <w:p w:rsidR="00F942E2" w:rsidRPr="003C217A" w:rsidRDefault="00F942E2" w:rsidP="003C217A">
      <w:pPr>
        <w:spacing w:after="0" w:line="240" w:lineRule="auto"/>
        <w:ind w:firstLine="720"/>
        <w:jc w:val="both"/>
        <w:rPr>
          <w:rFonts w:ascii="Times New Roman" w:hAnsi="Times New Roman"/>
          <w:sz w:val="28"/>
          <w:szCs w:val="28"/>
          <w:lang w:val="uk-UA" w:eastAsia="ru-RU"/>
        </w:rPr>
      </w:pPr>
      <w:r w:rsidRPr="003C217A">
        <w:rPr>
          <w:rFonts w:ascii="Times New Roman" w:hAnsi="Times New Roman"/>
          <w:sz w:val="28"/>
          <w:szCs w:val="28"/>
          <w:lang w:val="uk-UA" w:eastAsia="ru-RU"/>
        </w:rPr>
        <w:t>- забезпечити  використання коштів субвенції з обласного бюджету місцевим бюджетам та коштів районного бюджету на  оздоровлення  та  відпочинок  дітей, які потребують особливої соціальної уваги та підтримки ;</w:t>
      </w:r>
    </w:p>
    <w:p w:rsidR="00F942E2" w:rsidRPr="003C217A" w:rsidRDefault="00F942E2" w:rsidP="003C217A">
      <w:pPr>
        <w:spacing w:after="0" w:line="240" w:lineRule="auto"/>
        <w:ind w:firstLine="708"/>
        <w:jc w:val="both"/>
        <w:rPr>
          <w:rFonts w:ascii="Times New Roman" w:hAnsi="Times New Roman"/>
          <w:bCs/>
          <w:sz w:val="28"/>
          <w:szCs w:val="28"/>
          <w:lang w:val="uk-UA" w:eastAsia="ru-RU"/>
        </w:rPr>
      </w:pPr>
      <w:r w:rsidRPr="003C217A">
        <w:rPr>
          <w:rFonts w:ascii="Times New Roman" w:hAnsi="Times New Roman"/>
          <w:sz w:val="28"/>
          <w:szCs w:val="28"/>
          <w:lang w:val="uk-UA" w:eastAsia="ru-RU"/>
        </w:rPr>
        <w:t xml:space="preserve"> - здійснювати надання згоди на виїзд груп дітей за кордон на оздоровлення та відпочинок відповідно до постанови Кабінету Міністрів України від 21 грудня 2005 року № 1251 «Про затвердження Порядку організації виїзду дітей за кордон на відпочинок та оздоровлення»</w:t>
      </w:r>
      <w:r w:rsidRPr="003C217A">
        <w:rPr>
          <w:rFonts w:ascii="Times New Roman" w:hAnsi="Times New Roman"/>
          <w:b/>
          <w:sz w:val="28"/>
          <w:szCs w:val="28"/>
          <w:lang w:val="uk-UA" w:eastAsia="ru-RU"/>
        </w:rPr>
        <w:t xml:space="preserve"> </w:t>
      </w:r>
      <w:r w:rsidRPr="003C217A">
        <w:rPr>
          <w:rFonts w:ascii="Times New Roman" w:hAnsi="Times New Roman"/>
          <w:bCs/>
          <w:sz w:val="28"/>
          <w:szCs w:val="28"/>
          <w:lang w:val="uk-UA" w:eastAsia="ru-RU"/>
        </w:rPr>
        <w:t xml:space="preserve">(зі змінами); </w:t>
      </w:r>
    </w:p>
    <w:p w:rsidR="00F942E2" w:rsidRPr="003C217A" w:rsidRDefault="00F942E2" w:rsidP="003C217A">
      <w:pPr>
        <w:spacing w:after="0" w:line="240" w:lineRule="auto"/>
        <w:ind w:firstLine="708"/>
        <w:jc w:val="both"/>
        <w:rPr>
          <w:rFonts w:ascii="Times New Roman" w:hAnsi="Times New Roman"/>
          <w:sz w:val="28"/>
          <w:szCs w:val="28"/>
          <w:lang w:val="uk-UA" w:eastAsia="ru-RU"/>
        </w:rPr>
      </w:pPr>
      <w:r w:rsidRPr="003C217A">
        <w:rPr>
          <w:rFonts w:ascii="Times New Roman" w:hAnsi="Times New Roman"/>
          <w:sz w:val="28"/>
          <w:szCs w:val="28"/>
          <w:lang w:eastAsia="ru-RU"/>
        </w:rPr>
        <w:t>-</w:t>
      </w:r>
      <w:r w:rsidRPr="003C217A">
        <w:rPr>
          <w:rFonts w:ascii="Times New Roman" w:hAnsi="Times New Roman"/>
          <w:sz w:val="28"/>
          <w:szCs w:val="28"/>
          <w:lang w:val="uk-UA" w:eastAsia="ru-RU"/>
        </w:rPr>
        <w:t> інформувати управління освіти, науки та молоді облдержадміністрації про:</w:t>
      </w:r>
    </w:p>
    <w:p w:rsidR="00F942E2" w:rsidRPr="003C217A" w:rsidRDefault="00F942E2" w:rsidP="003C217A">
      <w:pPr>
        <w:spacing w:after="0" w:line="240" w:lineRule="auto"/>
        <w:ind w:firstLine="708"/>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хід підготовки до оздоровчої кампанії – до 11 травня 2017 року; </w:t>
      </w:r>
    </w:p>
    <w:p w:rsidR="00F942E2" w:rsidRPr="003C217A" w:rsidRDefault="00F942E2" w:rsidP="003C217A">
      <w:pPr>
        <w:spacing w:after="0" w:line="240" w:lineRule="auto"/>
        <w:ind w:firstLine="708"/>
        <w:jc w:val="both"/>
        <w:rPr>
          <w:rFonts w:ascii="Times New Roman" w:hAnsi="Times New Roman"/>
          <w:sz w:val="28"/>
          <w:szCs w:val="28"/>
          <w:lang w:val="uk-UA" w:eastAsia="ru-RU"/>
        </w:rPr>
      </w:pPr>
      <w:r w:rsidRPr="003C217A">
        <w:rPr>
          <w:rFonts w:ascii="Times New Roman" w:hAnsi="Times New Roman"/>
          <w:sz w:val="28"/>
          <w:szCs w:val="28"/>
          <w:lang w:val="uk-UA" w:eastAsia="ru-RU"/>
        </w:rPr>
        <w:t>- хід  оздоровлення дітей – щомісячно протягом літнього періоду до 15 та 25 числа 2017 року;</w:t>
      </w:r>
    </w:p>
    <w:p w:rsidR="00F942E2" w:rsidRPr="003C217A" w:rsidRDefault="00F942E2" w:rsidP="003C217A">
      <w:pPr>
        <w:spacing w:after="0" w:line="240" w:lineRule="auto"/>
        <w:ind w:firstLine="708"/>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 підсумки проведення літнього оздоровлення дітей – до 10 вересня </w:t>
      </w: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2017 року; </w:t>
      </w:r>
    </w:p>
    <w:p w:rsidR="00F942E2" w:rsidRPr="003C217A" w:rsidRDefault="00F942E2" w:rsidP="003C217A">
      <w:pPr>
        <w:spacing w:after="0" w:line="240" w:lineRule="auto"/>
        <w:ind w:firstLine="708"/>
        <w:jc w:val="both"/>
        <w:rPr>
          <w:rFonts w:ascii="Times New Roman" w:hAnsi="Times New Roman"/>
          <w:sz w:val="28"/>
          <w:szCs w:val="28"/>
          <w:lang w:val="uk-UA" w:eastAsia="ru-RU"/>
        </w:rPr>
      </w:pPr>
      <w:r w:rsidRPr="003C217A">
        <w:rPr>
          <w:rFonts w:ascii="Times New Roman" w:hAnsi="Times New Roman"/>
          <w:sz w:val="28"/>
          <w:szCs w:val="28"/>
          <w:lang w:val="uk-UA" w:eastAsia="ru-RU"/>
        </w:rPr>
        <w:t>- підсумки проведення оздоровлення дітей у 2017 році – до 20 грудня 2017 року.</w:t>
      </w:r>
    </w:p>
    <w:p w:rsidR="00F942E2" w:rsidRPr="003C217A" w:rsidRDefault="00F942E2" w:rsidP="003C217A">
      <w:pPr>
        <w:spacing w:after="0" w:line="240" w:lineRule="auto"/>
        <w:ind w:firstLine="708"/>
        <w:jc w:val="both"/>
        <w:rPr>
          <w:rFonts w:ascii="Times New Roman" w:hAnsi="Times New Roman"/>
          <w:bCs/>
          <w:sz w:val="28"/>
          <w:szCs w:val="28"/>
          <w:lang w:val="uk-UA" w:eastAsia="ru-RU"/>
        </w:rPr>
      </w:pP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2. РЕКОМЕНДУЮ:       </w:t>
      </w: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1) виконкомам міської та сільських рад спільно з профспілковими організаціями, установами та підприємствами, благодійними, релігійними фондами  до 20 травня цього року розробити заходи з організації та проведення літньої оздоровчої кампанії в  2017 році; </w:t>
      </w:r>
    </w:p>
    <w:p w:rsidR="00F942E2" w:rsidRPr="003C217A" w:rsidRDefault="00F942E2" w:rsidP="003C217A">
      <w:pPr>
        <w:spacing w:after="0" w:line="240" w:lineRule="auto"/>
        <w:jc w:val="both"/>
        <w:rPr>
          <w:rFonts w:ascii="Times New Roman" w:hAnsi="Times New Roman"/>
          <w:bCs/>
          <w:sz w:val="28"/>
          <w:szCs w:val="28"/>
          <w:lang w:val="uk-UA" w:eastAsia="ru-RU"/>
        </w:rPr>
      </w:pPr>
      <w:r w:rsidRPr="003C217A">
        <w:rPr>
          <w:rFonts w:ascii="Times New Roman" w:hAnsi="Times New Roman"/>
          <w:bCs/>
          <w:sz w:val="28"/>
          <w:szCs w:val="28"/>
          <w:lang w:val="uk-UA" w:eastAsia="ru-RU"/>
        </w:rPr>
        <w:t xml:space="preserve">       2) координаційній раді галузевих профспілок району забезпечити виконання завдань визначених підпунктами 1), 5) пункту 1  розпорядження.</w:t>
      </w:r>
    </w:p>
    <w:p w:rsidR="00F942E2" w:rsidRPr="003C217A" w:rsidRDefault="00F942E2" w:rsidP="003C217A">
      <w:pPr>
        <w:spacing w:after="0" w:line="240" w:lineRule="auto"/>
        <w:jc w:val="both"/>
        <w:rPr>
          <w:rFonts w:ascii="Times New Roman" w:hAnsi="Times New Roman"/>
          <w:bCs/>
          <w:sz w:val="8"/>
          <w:szCs w:val="8"/>
          <w:lang w:val="uk-UA" w:eastAsia="ru-RU"/>
        </w:rPr>
      </w:pPr>
    </w:p>
    <w:p w:rsidR="00F942E2" w:rsidRPr="003C217A" w:rsidRDefault="00F942E2" w:rsidP="003C217A">
      <w:pPr>
        <w:spacing w:after="0" w:line="240" w:lineRule="auto"/>
        <w:jc w:val="both"/>
        <w:rPr>
          <w:rFonts w:ascii="Times New Roman" w:hAnsi="Times New Roman"/>
          <w:sz w:val="28"/>
          <w:szCs w:val="24"/>
          <w:lang w:val="uk-UA" w:eastAsia="ru-RU"/>
        </w:rPr>
      </w:pPr>
      <w:r w:rsidRPr="003C217A">
        <w:rPr>
          <w:rFonts w:ascii="Times New Roman" w:hAnsi="Times New Roman"/>
          <w:sz w:val="28"/>
          <w:szCs w:val="24"/>
          <w:lang w:val="uk-UA" w:eastAsia="ru-RU"/>
        </w:rPr>
        <w:t xml:space="preserve">       3. Районній</w:t>
      </w:r>
      <w:r w:rsidRPr="003C217A">
        <w:rPr>
          <w:rFonts w:ascii="Times New Roman" w:hAnsi="Times New Roman"/>
          <w:color w:val="000000"/>
          <w:sz w:val="28"/>
          <w:szCs w:val="28"/>
          <w:lang w:val="uk-UA" w:eastAsia="ru-RU"/>
        </w:rPr>
        <w:t xml:space="preserve"> </w:t>
      </w:r>
      <w:r w:rsidRPr="003C217A">
        <w:rPr>
          <w:rFonts w:ascii="Times New Roman" w:hAnsi="Times New Roman"/>
          <w:sz w:val="28"/>
          <w:szCs w:val="24"/>
          <w:lang w:val="uk-UA" w:eastAsia="ru-RU"/>
        </w:rPr>
        <w:t>міжвідомчій комісії з питань організації і проведення  оздоровлення та відпочинку дітей (І Бігун) забезпечити своєчасне виконання основних завдань, визначених у Положенні про районну міжвідомчу комісію з питань організації і проведення оздоровлення та відпочинку дітей.</w:t>
      </w:r>
    </w:p>
    <w:p w:rsidR="00F942E2" w:rsidRPr="003C217A" w:rsidRDefault="00F942E2" w:rsidP="003C217A">
      <w:pPr>
        <w:tabs>
          <w:tab w:val="left" w:pos="1440"/>
        </w:tabs>
        <w:spacing w:after="0" w:line="240" w:lineRule="auto"/>
        <w:ind w:firstLine="540"/>
        <w:jc w:val="both"/>
        <w:rPr>
          <w:rFonts w:ascii="Times New Roman" w:hAnsi="Times New Roman"/>
          <w:sz w:val="8"/>
          <w:szCs w:val="8"/>
          <w:lang w:val="uk-UA" w:eastAsia="ru-RU"/>
        </w:rPr>
      </w:pPr>
    </w:p>
    <w:p w:rsidR="00F942E2" w:rsidRPr="003C217A" w:rsidRDefault="00F942E2" w:rsidP="003C217A">
      <w:pPr>
        <w:tabs>
          <w:tab w:val="left" w:pos="1440"/>
        </w:tabs>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 xml:space="preserve">      4. Контроль за виконанням  розпорядження покласти на  заступника голови районної державної адміністрації  І.Бігун.</w:t>
      </w:r>
    </w:p>
    <w:p w:rsidR="00F942E2" w:rsidRPr="003C217A" w:rsidRDefault="00F942E2" w:rsidP="003C217A">
      <w:pPr>
        <w:spacing w:after="0" w:line="240" w:lineRule="auto"/>
        <w:jc w:val="both"/>
        <w:rPr>
          <w:rFonts w:ascii="Times New Roman" w:hAnsi="Times New Roman"/>
          <w:sz w:val="24"/>
          <w:szCs w:val="28"/>
          <w:lang w:val="uk-UA" w:eastAsia="ru-RU"/>
        </w:rPr>
      </w:pPr>
    </w:p>
    <w:p w:rsidR="00F942E2" w:rsidRPr="003C217A" w:rsidRDefault="00F942E2" w:rsidP="003C217A">
      <w:pPr>
        <w:spacing w:after="0" w:line="240" w:lineRule="auto"/>
        <w:jc w:val="both"/>
        <w:rPr>
          <w:rFonts w:ascii="Times New Roman" w:hAnsi="Times New Roman"/>
          <w:sz w:val="28"/>
          <w:szCs w:val="28"/>
          <w:lang w:val="uk-UA" w:eastAsia="ru-RU"/>
        </w:rPr>
      </w:pP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Го</w:t>
      </w:r>
      <w:r>
        <w:rPr>
          <w:rFonts w:ascii="Times New Roman" w:hAnsi="Times New Roman"/>
          <w:sz w:val="28"/>
          <w:szCs w:val="28"/>
          <w:lang w:val="uk-UA" w:eastAsia="ru-RU"/>
        </w:rPr>
        <w:t xml:space="preserve">лова                          </w:t>
      </w:r>
      <w:r w:rsidRPr="003C217A">
        <w:rPr>
          <w:rFonts w:ascii="Times New Roman" w:hAnsi="Times New Roman"/>
          <w:sz w:val="28"/>
          <w:szCs w:val="28"/>
          <w:lang w:val="uk-UA" w:eastAsia="ru-RU"/>
        </w:rPr>
        <w:t xml:space="preserve">                                                                    </w:t>
      </w:r>
      <w:r w:rsidRPr="003C217A">
        <w:rPr>
          <w:rFonts w:ascii="Times New Roman" w:hAnsi="Times New Roman"/>
          <w:b/>
          <w:sz w:val="28"/>
          <w:szCs w:val="28"/>
          <w:lang w:val="uk-UA" w:eastAsia="ru-RU"/>
        </w:rPr>
        <w:t>В.ДУНАЙЧУК</w:t>
      </w:r>
    </w:p>
    <w:p w:rsidR="00F942E2" w:rsidRPr="003C217A" w:rsidRDefault="00F942E2" w:rsidP="003C217A">
      <w:pPr>
        <w:spacing w:after="0" w:line="240" w:lineRule="auto"/>
        <w:jc w:val="both"/>
        <w:rPr>
          <w:rFonts w:ascii="Times New Roman" w:hAnsi="Times New Roman"/>
          <w:sz w:val="28"/>
          <w:szCs w:val="28"/>
          <w:lang w:val="uk-UA" w:eastAsia="ru-RU"/>
        </w:rPr>
      </w:pPr>
    </w:p>
    <w:p w:rsidR="00F942E2" w:rsidRPr="003C217A" w:rsidRDefault="00F942E2" w:rsidP="003C217A">
      <w:pPr>
        <w:spacing w:after="0" w:line="240" w:lineRule="auto"/>
        <w:jc w:val="both"/>
        <w:rPr>
          <w:rFonts w:ascii="Times New Roman" w:hAnsi="Times New Roman"/>
          <w:sz w:val="28"/>
          <w:szCs w:val="28"/>
          <w:lang w:val="uk-UA" w:eastAsia="ru-RU"/>
        </w:rPr>
      </w:pPr>
      <w:r w:rsidRPr="003C217A">
        <w:rPr>
          <w:rFonts w:ascii="Times New Roman" w:hAnsi="Times New Roman"/>
          <w:sz w:val="28"/>
          <w:szCs w:val="28"/>
          <w:lang w:val="uk-UA" w:eastAsia="ru-RU"/>
        </w:rPr>
        <w:t>Сінчук 50510</w:t>
      </w:r>
    </w:p>
    <w:p w:rsidR="00F942E2" w:rsidRPr="003C217A" w:rsidRDefault="00F942E2" w:rsidP="003C217A">
      <w:pPr>
        <w:spacing w:after="0" w:line="240" w:lineRule="auto"/>
        <w:ind w:firstLine="708"/>
        <w:jc w:val="both"/>
        <w:rPr>
          <w:rFonts w:ascii="Times New Roman" w:hAnsi="Times New Roman"/>
          <w:sz w:val="28"/>
          <w:szCs w:val="28"/>
          <w:lang w:val="uk-UA" w:eastAsia="ru-RU"/>
        </w:rPr>
      </w:pPr>
    </w:p>
    <w:p w:rsidR="00F942E2" w:rsidRPr="003C217A" w:rsidRDefault="00F942E2" w:rsidP="003C217A">
      <w:pPr>
        <w:spacing w:after="0" w:line="240" w:lineRule="auto"/>
        <w:ind w:firstLine="708"/>
        <w:jc w:val="both"/>
        <w:rPr>
          <w:rFonts w:ascii="Times New Roman" w:hAnsi="Times New Roman"/>
          <w:sz w:val="28"/>
          <w:szCs w:val="28"/>
          <w:lang w:val="uk-UA" w:eastAsia="ru-RU"/>
        </w:rPr>
      </w:pPr>
    </w:p>
    <w:p w:rsidR="00F942E2" w:rsidRPr="003C217A" w:rsidRDefault="00F942E2" w:rsidP="003C217A">
      <w:pPr>
        <w:spacing w:after="0" w:line="240" w:lineRule="auto"/>
        <w:ind w:firstLine="708"/>
        <w:jc w:val="both"/>
        <w:rPr>
          <w:rFonts w:ascii="Times New Roman" w:hAnsi="Times New Roman"/>
          <w:sz w:val="28"/>
          <w:szCs w:val="28"/>
          <w:lang w:val="uk-UA" w:eastAsia="ru-RU"/>
        </w:rPr>
      </w:pPr>
    </w:p>
    <w:p w:rsidR="00F942E2" w:rsidRPr="003C217A" w:rsidRDefault="00F942E2" w:rsidP="003C217A">
      <w:pPr>
        <w:spacing w:after="0" w:line="240" w:lineRule="auto"/>
        <w:ind w:firstLine="708"/>
        <w:jc w:val="both"/>
        <w:rPr>
          <w:rFonts w:ascii="Times New Roman" w:hAnsi="Times New Roman"/>
          <w:sz w:val="28"/>
          <w:szCs w:val="28"/>
          <w:lang w:val="uk-UA" w:eastAsia="ru-RU"/>
        </w:rPr>
      </w:pPr>
    </w:p>
    <w:p w:rsidR="00F942E2" w:rsidRPr="003C217A" w:rsidRDefault="00F942E2" w:rsidP="003C217A">
      <w:pPr>
        <w:spacing w:after="0" w:line="240" w:lineRule="auto"/>
        <w:ind w:firstLine="708"/>
        <w:jc w:val="both"/>
        <w:rPr>
          <w:rFonts w:ascii="Times New Roman" w:hAnsi="Times New Roman"/>
          <w:sz w:val="28"/>
          <w:szCs w:val="28"/>
          <w:lang w:val="uk-UA" w:eastAsia="ru-RU"/>
        </w:rPr>
      </w:pPr>
    </w:p>
    <w:p w:rsidR="00F942E2" w:rsidRPr="003C217A" w:rsidRDefault="00F942E2" w:rsidP="003C217A">
      <w:pPr>
        <w:spacing w:after="0" w:line="240" w:lineRule="auto"/>
        <w:ind w:firstLine="708"/>
        <w:jc w:val="both"/>
        <w:rPr>
          <w:rFonts w:ascii="Times New Roman" w:hAnsi="Times New Roman"/>
          <w:sz w:val="28"/>
          <w:szCs w:val="28"/>
          <w:lang w:val="uk-UA" w:eastAsia="ru-RU"/>
        </w:rPr>
      </w:pPr>
    </w:p>
    <w:p w:rsidR="00F942E2" w:rsidRPr="003C217A" w:rsidRDefault="00F942E2" w:rsidP="00D2713C">
      <w:pPr>
        <w:spacing w:after="0" w:line="240" w:lineRule="auto"/>
        <w:jc w:val="both"/>
        <w:rPr>
          <w:rFonts w:ascii="Times New Roman" w:hAnsi="Times New Roman"/>
          <w:sz w:val="28"/>
          <w:szCs w:val="28"/>
          <w:lang w:val="uk-UA" w:eastAsia="ru-RU"/>
        </w:rPr>
      </w:pPr>
    </w:p>
    <w:p w:rsidR="00F942E2" w:rsidRDefault="00F942E2"/>
    <w:sectPr w:rsidR="00F942E2" w:rsidSect="00774D5A">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3013F"/>
    <w:rsid w:val="0003013F"/>
    <w:rsid w:val="000D0541"/>
    <w:rsid w:val="003C217A"/>
    <w:rsid w:val="005C2572"/>
    <w:rsid w:val="005E3A48"/>
    <w:rsid w:val="00644F9E"/>
    <w:rsid w:val="00774D5A"/>
    <w:rsid w:val="007B2677"/>
    <w:rsid w:val="009667E3"/>
    <w:rsid w:val="009C15F4"/>
    <w:rsid w:val="00AA104A"/>
    <w:rsid w:val="00AF75B4"/>
    <w:rsid w:val="00C46CB6"/>
    <w:rsid w:val="00D2713C"/>
    <w:rsid w:val="00DA2ED3"/>
    <w:rsid w:val="00E501FD"/>
    <w:rsid w:val="00F942E2"/>
    <w:rsid w:val="00FA74B4"/>
    <w:rsid w:val="00FE4439"/>
  </w:rsids>
  <m:mathPr>
    <m:mathFont m:val="Cambria Math"/>
    <m:brkBin m:val="before"/>
    <m:brkBinSub m:val="--"/>
    <m:smallFrac m:val="off"/>
    <m:dispDef/>
    <m:lMargin m:val="0"/>
    <m:rMargin m:val="0"/>
    <m:defJc m:val="centerGroup"/>
    <m:wrapIndent m:val="1440"/>
    <m:intLim m:val="subSup"/>
    <m:naryLim m:val="undOvr"/>
  </m:mathPr>
  <w:uiCompat97To2003/>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74D5A"/>
    <w:pPr>
      <w:spacing w:after="200" w:line="276" w:lineRule="auto"/>
    </w:pPr>
    <w:rPr>
      <w:lang w:eastAsia="en-US"/>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rsid w:val="003C217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3C217A"/>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623147887">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TotalTime>
  <Pages>4</Pages>
  <Words>1447</Words>
  <Characters>8249</Characters>
  <Application>Microsoft Office Outlook</Application>
  <DocSecurity>0</DocSecurity>
  <Lines>0</Lines>
  <Paragraphs>0</Paragraphs>
  <ScaleCrop>false</ScaleCrop>
  <Company>SPecialiST RePack</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user</dc:creator>
  <cp:keywords/>
  <dc:description/>
  <cp:lastModifiedBy>user</cp:lastModifiedBy>
  <cp:revision>2</cp:revision>
  <dcterms:created xsi:type="dcterms:W3CDTF">2017-05-29T08:30:00Z</dcterms:created>
  <dcterms:modified xsi:type="dcterms:W3CDTF">2017-05-29T08:30:00Z</dcterms:modified>
</cp:coreProperties>
</file>